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3"/>
        <w:gridCol w:w="713"/>
        <w:gridCol w:w="937"/>
        <w:gridCol w:w="903"/>
        <w:gridCol w:w="850"/>
        <w:gridCol w:w="4252"/>
        <w:gridCol w:w="995"/>
        <w:gridCol w:w="1275"/>
        <w:gridCol w:w="990"/>
        <w:gridCol w:w="707"/>
        <w:gridCol w:w="1280"/>
        <w:gridCol w:w="783"/>
      </w:tblGrid>
      <w:tr w:rsidR="00A501C8" w:rsidRPr="00A501C8" w:rsidTr="00A501C8"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方正小标宋简体" w:eastAsia="方正小标宋简体" w:hAnsi="宋体" w:cs="宋体" w:hint="eastAsia"/>
                <w:b/>
                <w:bCs/>
                <w:color w:val="454545"/>
                <w:kern w:val="0"/>
                <w:sz w:val="40"/>
                <w:szCs w:val="40"/>
              </w:rPr>
              <w:t>利辛县2020年度乡镇事业单位公开招聘工作人员岗位表</w:t>
            </w:r>
          </w:p>
        </w:tc>
      </w:tr>
      <w:tr w:rsidR="00A501C8" w:rsidRPr="00A501C8" w:rsidTr="00A501C8">
        <w:tc>
          <w:tcPr>
            <w:tcW w:w="1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序号</w:t>
            </w:r>
          </w:p>
        </w:tc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主管</w:t>
            </w:r>
          </w:p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部门</w:t>
            </w:r>
          </w:p>
        </w:tc>
        <w:tc>
          <w:tcPr>
            <w:tcW w:w="3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单位名称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岗位代码</w:t>
            </w:r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招聘人数</w:t>
            </w:r>
          </w:p>
        </w:tc>
        <w:tc>
          <w:tcPr>
            <w:tcW w:w="23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岗位条件和要求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ind w:left="-144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定向高校毕业生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ind w:left="-144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是否本</w:t>
            </w:r>
          </w:p>
          <w:p w:rsidR="00A501C8" w:rsidRPr="00A501C8" w:rsidRDefault="00A501C8" w:rsidP="00A501C8">
            <w:pPr>
              <w:widowControl/>
              <w:ind w:left="-144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县户籍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备注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咨询电话</w:t>
            </w:r>
          </w:p>
        </w:tc>
      </w:tr>
      <w:tr w:rsidR="00A501C8" w:rsidRPr="00A501C8" w:rsidTr="00A501C8">
        <w:tc>
          <w:tcPr>
            <w:tcW w:w="1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专业（专业代码）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学历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b/>
                <w:bCs/>
                <w:color w:val="454545"/>
                <w:kern w:val="0"/>
                <w:szCs w:val="21"/>
              </w:rPr>
              <w:t>年龄</w:t>
            </w: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1</w:t>
            </w:r>
          </w:p>
        </w:tc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县财政局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乡镇财政所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202001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6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ind w:left="-128"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专科：财政、金融管理、国际金融、财务管理、会计、审计、统计与会计核算、国际经济与贸易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br/>
              <w:t>本科：财政学、金融学、国际经济与贸易、国民经济管理、财务管理、会计学、审计学、统计学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35周岁及以下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王人镇、王市镇、张村镇、旧城镇、望疃镇、展沟镇各1名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聘用人员按综合成绩排名从高分到低分选择岗位。</w:t>
            </w:r>
          </w:p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MS Mincho" w:eastAsia="MS Mincho" w:hAnsi="MS Mincho" w:cs="MS Mincho" w:hint="eastAsia"/>
                <w:color w:val="454545"/>
                <w:kern w:val="0"/>
                <w:szCs w:val="21"/>
              </w:rPr>
              <w:t> </w:t>
            </w: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</w:t>
            </w:r>
          </w:p>
        </w:tc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202002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4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ind w:left="-128"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专科：财政、金融管理、国际金融、财务管理、会计、审计、统计与会计核算、国际经济与贸易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br/>
              <w:t>本科：财政学、金融学、国际经济与贸易、国民经济管理、财务管理、会计学、审计学、统计学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35周岁及以下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城北镇、旧城镇、望疃镇、展沟镇各1名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ind w:left="-109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县畜牧兽医发展服务中心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乡镇畜牧兽医中心站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202003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4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ind w:left="-128"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专科：畜牧兽医、动物防疫与检疫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br/>
              <w:t>本科：动物医学、动物科学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35周岁及以下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阚疃2名、展沟2名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4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县水利局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乡镇水利推广服务中心站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202004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不限专业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35周岁及以下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阚疃1名、胡集1名、西潘楼1名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5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县农业农村局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乡镇农业技术推广服务中心站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202005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5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不限专业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35周岁及以下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望疃1名、马店孜1名、王人1名、王市2名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6</w:t>
            </w:r>
          </w:p>
        </w:tc>
        <w:tc>
          <w:tcPr>
            <w:tcW w:w="2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乡镇政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府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乡镇扶贫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工作站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202006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14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不限专业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35周岁及以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是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永兴1名、展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沟1名、胡集1名、王市1名、旧城1名、新张集1名、大李集1名、巩店1名、孙庙1名、纪王场2名、江集1名、汝集1名、张村1名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7</w:t>
            </w:r>
          </w:p>
        </w:tc>
        <w:tc>
          <w:tcPr>
            <w:tcW w:w="2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乡镇扶贫工作站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202007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14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不限专业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35周岁及以下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永兴2名、孙庙1名、巩店2名、汝集2名、孙集1名、江集2名、纪王场1名、展沟2名、张村1名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8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乡镇政府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ind w:left="-107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乡镇退役军人服务站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202008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5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不限专业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35周岁及以下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孙集1名、展沟1名、永兴1名、胡集1名、城关1名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9</w:t>
            </w:r>
          </w:p>
        </w:tc>
        <w:tc>
          <w:tcPr>
            <w:tcW w:w="2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乡镇政府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乡镇文化广播经济信息服务站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202009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8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不限专业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35周岁及以下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中疃1名、永兴1名、旧城1名、王人1名、孙集1名、</w:t>
            </w: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大李集1名、展沟1名、新张集1名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乡镇文化广播经济信息服务站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202010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7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不限专业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专科及以上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35周岁及以下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王市1名、纪王场1名、江集1名、巩店1名、汝集2名、西潘楼1名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A501C8" w:rsidRPr="00A501C8" w:rsidTr="00A501C8"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11</w:t>
            </w:r>
          </w:p>
        </w:tc>
        <w:tc>
          <w:tcPr>
            <w:tcW w:w="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合计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等线" w:eastAsia="等线" w:hAnsi="宋体" w:cs="宋体" w:hint="eastAsia"/>
                <w:color w:val="454545"/>
                <w:kern w:val="0"/>
                <w:szCs w:val="21"/>
              </w:rPr>
              <w:t>70</w:t>
            </w: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MS Mincho" w:eastAsia="MS Mincho" w:hAnsi="MS Mincho" w:cs="MS Mincho" w:hint="eastAsia"/>
                <w:color w:val="454545"/>
                <w:kern w:val="0"/>
                <w:szCs w:val="21"/>
              </w:rPr>
              <w:t> 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MS Mincho" w:eastAsia="MS Mincho" w:hAnsi="MS Mincho" w:cs="MS Mincho" w:hint="eastAsia"/>
                <w:color w:val="454545"/>
                <w:kern w:val="0"/>
                <w:szCs w:val="21"/>
              </w:rPr>
              <w:t> 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MS Mincho" w:eastAsia="MS Mincho" w:hAnsi="MS Mincho" w:cs="MS Mincho" w:hint="eastAsia"/>
                <w:color w:val="454545"/>
                <w:kern w:val="0"/>
                <w:szCs w:val="21"/>
              </w:rPr>
              <w:t> 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MS Mincho" w:eastAsia="MS Mincho" w:hAnsi="MS Mincho" w:cs="MS Mincho" w:hint="eastAsia"/>
                <w:color w:val="454545"/>
                <w:kern w:val="0"/>
                <w:szCs w:val="21"/>
              </w:rPr>
              <w:t> 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MS Mincho" w:eastAsia="MS Mincho" w:hAnsi="MS Mincho" w:cs="MS Mincho" w:hint="eastAsia"/>
                <w:color w:val="454545"/>
                <w:kern w:val="0"/>
                <w:szCs w:val="21"/>
              </w:rPr>
              <w:t> 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MS Mincho" w:eastAsia="MS Mincho" w:hAnsi="MS Mincho" w:cs="MS Mincho" w:hint="eastAsia"/>
                <w:color w:val="454545"/>
                <w:kern w:val="0"/>
                <w:szCs w:val="21"/>
              </w:rPr>
              <w:t> 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1C8" w:rsidRPr="00A501C8" w:rsidRDefault="00A501C8" w:rsidP="00A501C8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A501C8">
              <w:rPr>
                <w:rFonts w:ascii="MS Mincho" w:eastAsia="MS Mincho" w:hAnsi="MS Mincho" w:cs="MS Mincho" w:hint="eastAsia"/>
                <w:color w:val="454545"/>
                <w:kern w:val="0"/>
                <w:szCs w:val="21"/>
              </w:rPr>
              <w:t> </w:t>
            </w:r>
          </w:p>
        </w:tc>
      </w:tr>
    </w:tbl>
    <w:p w:rsidR="00A501C8" w:rsidRPr="00A501C8" w:rsidRDefault="00A501C8" w:rsidP="00A501C8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/>
          <w:color w:val="454545"/>
          <w:kern w:val="0"/>
          <w:sz w:val="19"/>
          <w:szCs w:val="19"/>
        </w:rPr>
      </w:pPr>
      <w:r w:rsidRPr="00A501C8">
        <w:rPr>
          <w:rFonts w:ascii="微软雅黑" w:eastAsia="微软雅黑" w:hAnsi="微软雅黑" w:cs="宋体" w:hint="eastAsia"/>
          <w:color w:val="454545"/>
          <w:kern w:val="0"/>
          <w:sz w:val="19"/>
          <w:szCs w:val="19"/>
        </w:rPr>
        <w:t> </w:t>
      </w:r>
    </w:p>
    <w:p w:rsidR="00A501C8" w:rsidRPr="00A501C8" w:rsidRDefault="00A501C8" w:rsidP="00A501C8">
      <w:pPr>
        <w:widowControl/>
        <w:shd w:val="clear" w:color="auto" w:fill="FFFFFF"/>
        <w:ind w:firstLine="3045"/>
        <w:jc w:val="left"/>
        <w:rPr>
          <w:rFonts w:ascii="微软雅黑" w:eastAsia="微软雅黑" w:hAnsi="微软雅黑" w:cs="宋体" w:hint="eastAsia"/>
          <w:color w:val="454545"/>
          <w:kern w:val="0"/>
          <w:sz w:val="19"/>
          <w:szCs w:val="19"/>
        </w:rPr>
      </w:pPr>
      <w:r w:rsidRPr="00A501C8">
        <w:rPr>
          <w:rFonts w:ascii="微软雅黑" w:eastAsia="微软雅黑" w:hAnsi="微软雅黑" w:cs="宋体" w:hint="eastAsia"/>
          <w:color w:val="454545"/>
          <w:kern w:val="0"/>
          <w:sz w:val="19"/>
          <w:szCs w:val="19"/>
        </w:rPr>
        <w:t> </w:t>
      </w:r>
    </w:p>
    <w:p w:rsidR="005F5459" w:rsidRDefault="005F5459"/>
    <w:sectPr w:rsidR="005F5459" w:rsidSect="00A501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59" w:rsidRDefault="005F5459" w:rsidP="00A501C8">
      <w:r>
        <w:separator/>
      </w:r>
    </w:p>
  </w:endnote>
  <w:endnote w:type="continuationSeparator" w:id="1">
    <w:p w:rsidR="005F5459" w:rsidRDefault="005F5459" w:rsidP="00A5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59" w:rsidRDefault="005F5459" w:rsidP="00A501C8">
      <w:r>
        <w:separator/>
      </w:r>
    </w:p>
  </w:footnote>
  <w:footnote w:type="continuationSeparator" w:id="1">
    <w:p w:rsidR="005F5459" w:rsidRDefault="005F5459" w:rsidP="00A50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1C8"/>
    <w:rsid w:val="005F5459"/>
    <w:rsid w:val="00A5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1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china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2020-08-21T02:59:00Z</dcterms:created>
  <dcterms:modified xsi:type="dcterms:W3CDTF">2020-08-21T03:01:00Z</dcterms:modified>
</cp:coreProperties>
</file>