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32"/>
        </w:rPr>
        <w:t>潜山经济开发区公开招聘雇员岗位表</w:t>
      </w:r>
    </w:p>
    <w:tbl>
      <w:tblPr>
        <w:tblW w:w="5000" w:type="pct"/>
        <w:tblCellMar>
          <w:left w:w="0" w:type="dxa"/>
          <w:right w:w="0" w:type="dxa"/>
        </w:tblCellMar>
        <w:tblLook w:val="04A0"/>
      </w:tblPr>
      <w:tblGrid>
        <w:gridCol w:w="511"/>
        <w:gridCol w:w="1021"/>
        <w:gridCol w:w="618"/>
        <w:gridCol w:w="510"/>
        <w:gridCol w:w="644"/>
        <w:gridCol w:w="788"/>
        <w:gridCol w:w="88"/>
        <w:gridCol w:w="1137"/>
        <w:gridCol w:w="608"/>
        <w:gridCol w:w="1735"/>
        <w:gridCol w:w="814"/>
      </w:tblGrid>
      <w:tr w:rsidR="00EC3D77" w:rsidRPr="00EC3D77" w:rsidTr="00EC3D77">
        <w:trPr>
          <w:trHeight w:val="480"/>
        </w:trPr>
        <w:tc>
          <w:tcPr>
            <w:tcW w:w="301" w:type="pct"/>
            <w:vMerge w:val="restart"/>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序号</w:t>
            </w:r>
          </w:p>
        </w:tc>
        <w:tc>
          <w:tcPr>
            <w:tcW w:w="602"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岗位</w:t>
            </w:r>
          </w:p>
        </w:tc>
        <w:tc>
          <w:tcPr>
            <w:tcW w:w="364"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岗位</w:t>
            </w:r>
          </w:p>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代码</w:t>
            </w:r>
          </w:p>
        </w:tc>
        <w:tc>
          <w:tcPr>
            <w:tcW w:w="301"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招聘人数</w:t>
            </w:r>
          </w:p>
        </w:tc>
        <w:tc>
          <w:tcPr>
            <w:tcW w:w="2951" w:type="pct"/>
            <w:gridSpan w:val="6"/>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招  聘  条  件</w:t>
            </w:r>
          </w:p>
        </w:tc>
        <w:tc>
          <w:tcPr>
            <w:tcW w:w="480"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考试内容</w:t>
            </w:r>
          </w:p>
        </w:tc>
      </w:tr>
      <w:tr w:rsidR="00EC3D77" w:rsidRPr="00EC3D77" w:rsidTr="00EC3D77">
        <w:trPr>
          <w:trHeight w:val="300"/>
        </w:trPr>
        <w:tc>
          <w:tcPr>
            <w:tcW w:w="301" w:type="pct"/>
            <w:vMerge/>
            <w:tcBorders>
              <w:top w:val="single" w:sz="4" w:space="0" w:color="000000"/>
              <w:left w:val="single" w:sz="4" w:space="0" w:color="000000"/>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602"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64"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01"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80" w:type="pct"/>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学历</w:t>
            </w:r>
          </w:p>
        </w:tc>
        <w:tc>
          <w:tcPr>
            <w:tcW w:w="1188" w:type="pct"/>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专  业</w:t>
            </w:r>
          </w:p>
        </w:tc>
        <w:tc>
          <w:tcPr>
            <w:tcW w:w="359"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年龄</w:t>
            </w:r>
          </w:p>
        </w:tc>
        <w:tc>
          <w:tcPr>
            <w:tcW w:w="1024" w:type="pct"/>
            <w:vMerge w:val="restar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任职经历</w:t>
            </w:r>
          </w:p>
        </w:tc>
        <w:tc>
          <w:tcPr>
            <w:tcW w:w="480"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r>
      <w:tr w:rsidR="00EC3D77" w:rsidRPr="00EC3D77" w:rsidTr="00EC3D77">
        <w:trPr>
          <w:trHeight w:val="300"/>
        </w:trPr>
        <w:tc>
          <w:tcPr>
            <w:tcW w:w="301" w:type="pct"/>
            <w:vMerge/>
            <w:tcBorders>
              <w:top w:val="single" w:sz="4" w:space="0" w:color="000000"/>
              <w:left w:val="single" w:sz="4" w:space="0" w:color="000000"/>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602"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64"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01"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380" w:type="pct"/>
            <w:vMerge/>
            <w:tcBorders>
              <w:top w:val="nil"/>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65"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本科</w:t>
            </w:r>
          </w:p>
        </w:tc>
        <w:tc>
          <w:tcPr>
            <w:tcW w:w="723"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b/>
                <w:bCs/>
                <w:color w:val="333333"/>
                <w:kern w:val="0"/>
                <w:sz w:val="14"/>
              </w:rPr>
              <w:t>研究生</w:t>
            </w:r>
          </w:p>
        </w:tc>
        <w:tc>
          <w:tcPr>
            <w:tcW w:w="359"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1024"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vMerge/>
            <w:tcBorders>
              <w:top w:val="single" w:sz="4" w:space="0" w:color="000000"/>
              <w:left w:val="nil"/>
              <w:bottom w:val="single" w:sz="4" w:space="0" w:color="000000"/>
              <w:right w:val="single" w:sz="4" w:space="0" w:color="000000"/>
            </w:tcBorders>
            <w:vAlign w:val="center"/>
            <w:hideMark/>
          </w:tcPr>
          <w:p w:rsidR="00EC3D77" w:rsidRPr="00EC3D77" w:rsidRDefault="00EC3D77" w:rsidP="00EC3D77">
            <w:pPr>
              <w:widowControl/>
              <w:jc w:val="left"/>
              <w:rPr>
                <w:rFonts w:ascii="宋体" w:eastAsia="宋体" w:hAnsi="宋体" w:cs="宋体"/>
                <w:color w:val="333333"/>
                <w:kern w:val="0"/>
                <w:sz w:val="17"/>
                <w:szCs w:val="17"/>
              </w:rPr>
            </w:pPr>
          </w:p>
        </w:tc>
      </w:tr>
      <w:tr w:rsidR="00EC3D77" w:rsidRPr="00EC3D77" w:rsidTr="00EC3D77">
        <w:trPr>
          <w:trHeight w:val="816"/>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招商局局长</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01001</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1188" w:type="pct"/>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不限</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40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副科及以上职务或事业单位中级及以上职称或大中型企业中层及以上任职3年以上</w:t>
            </w: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936"/>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2</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财政局局长</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01002</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465"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金融学类、财政学类、经济学类、统计学类；会计学专业、财务管理专业；</w:t>
            </w:r>
          </w:p>
        </w:tc>
        <w:tc>
          <w:tcPr>
            <w:tcW w:w="723"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财政学（二级学科）、金融学（二级学科）、经济法学（二级学科）、统计学（二级学科）、会计学（二级学科）；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40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000000"/>
                <w:kern w:val="0"/>
                <w:sz w:val="14"/>
                <w:szCs w:val="14"/>
              </w:rPr>
              <w:t>机关事业单位在编在岗从事财经、金融管理相关工作5年以上；在银行等金融机构或</w:t>
            </w:r>
            <w:r w:rsidRPr="00EC3D77">
              <w:rPr>
                <w:rFonts w:ascii="宋体" w:eastAsia="宋体" w:hAnsi="宋体" w:cs="宋体" w:hint="eastAsia"/>
                <w:color w:val="333333"/>
                <w:kern w:val="0"/>
                <w:sz w:val="14"/>
                <w:szCs w:val="14"/>
              </w:rPr>
              <w:t>大中型企业从事财会、金融工作的中层及以上任职3年以上</w:t>
            </w:r>
          </w:p>
        </w:tc>
        <w:tc>
          <w:tcPr>
            <w:tcW w:w="480" w:type="pc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480"/>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招商局副局长</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01003</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1188" w:type="pct"/>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不限</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35</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000000"/>
                <w:kern w:val="0"/>
                <w:sz w:val="14"/>
                <w:szCs w:val="14"/>
              </w:rPr>
              <w:t>机关事业单位在编在岗工作人员工作3年以上，</w:t>
            </w:r>
            <w:r w:rsidRPr="00EC3D77">
              <w:rPr>
                <w:rFonts w:ascii="宋体" w:eastAsia="宋体" w:hAnsi="宋体" w:cs="宋体" w:hint="eastAsia"/>
                <w:color w:val="333333"/>
                <w:kern w:val="0"/>
                <w:sz w:val="14"/>
                <w:szCs w:val="14"/>
              </w:rPr>
              <w:t>或大中型企业中层及以上任职1年以上</w:t>
            </w: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1248"/>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4</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国土规划建设局副局长</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01004</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465"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土木类、建筑类、测绘类、管理科学与工程类；土地资源管理专业、城市管理专业、人文地理与城乡规划专业</w:t>
            </w:r>
          </w:p>
        </w:tc>
        <w:tc>
          <w:tcPr>
            <w:tcW w:w="723"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土木工程（一级学科）、建筑学（一级学科）、测绘科学与技术（一级学科）、管理科学与工程（一级学科）、土地资源管理（二级学科）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35</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000000"/>
                <w:kern w:val="0"/>
                <w:sz w:val="14"/>
                <w:szCs w:val="14"/>
              </w:rPr>
              <w:t>机关事业单位</w:t>
            </w:r>
            <w:r w:rsidRPr="00EC3D77">
              <w:rPr>
                <w:rFonts w:ascii="宋体" w:eastAsia="宋体" w:hAnsi="宋体" w:cs="宋体" w:hint="eastAsia"/>
                <w:color w:val="333333"/>
                <w:kern w:val="0"/>
                <w:sz w:val="14"/>
                <w:szCs w:val="14"/>
              </w:rPr>
              <w:t>在编在岗人员工作</w:t>
            </w:r>
            <w:r w:rsidRPr="00EC3D77">
              <w:rPr>
                <w:rFonts w:ascii="Calibri" w:eastAsia="宋体" w:hAnsi="Calibri" w:cs="宋体"/>
                <w:color w:val="333333"/>
                <w:kern w:val="0"/>
                <w:sz w:val="22"/>
              </w:rPr>
              <w:t>3</w:t>
            </w:r>
            <w:r w:rsidRPr="00EC3D77">
              <w:rPr>
                <w:rFonts w:ascii="宋体" w:eastAsia="宋体" w:hAnsi="宋体" w:cs="宋体" w:hint="eastAsia"/>
                <w:color w:val="333333"/>
                <w:kern w:val="0"/>
                <w:sz w:val="22"/>
              </w:rPr>
              <w:t>年以上；</w:t>
            </w:r>
            <w:r w:rsidRPr="00EC3D77">
              <w:rPr>
                <w:rFonts w:ascii="宋体" w:eastAsia="宋体" w:hAnsi="宋体" w:cs="宋体" w:hint="eastAsia"/>
                <w:color w:val="000000"/>
                <w:kern w:val="0"/>
                <w:sz w:val="14"/>
                <w:szCs w:val="14"/>
              </w:rPr>
              <w:t>或大中型企业从事规划、建设工作的中层</w:t>
            </w:r>
            <w:r w:rsidRPr="00EC3D77">
              <w:rPr>
                <w:rFonts w:ascii="宋体" w:eastAsia="宋体" w:hAnsi="宋体" w:cs="宋体" w:hint="eastAsia"/>
                <w:color w:val="333333"/>
                <w:kern w:val="0"/>
                <w:sz w:val="14"/>
                <w:szCs w:val="14"/>
              </w:rPr>
              <w:t>及以上任职1年以上</w:t>
            </w:r>
          </w:p>
        </w:tc>
        <w:tc>
          <w:tcPr>
            <w:tcW w:w="480" w:type="pc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1128"/>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5</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社会工作局副局长</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01005</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1188" w:type="pct"/>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不限</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40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000000"/>
                <w:kern w:val="0"/>
                <w:sz w:val="14"/>
                <w:szCs w:val="14"/>
              </w:rPr>
              <w:t>机关事业单位</w:t>
            </w:r>
            <w:r w:rsidRPr="00EC3D77">
              <w:rPr>
                <w:rFonts w:ascii="宋体" w:eastAsia="宋体" w:hAnsi="宋体" w:cs="宋体" w:hint="eastAsia"/>
                <w:color w:val="333333"/>
                <w:kern w:val="0"/>
                <w:sz w:val="14"/>
                <w:szCs w:val="14"/>
              </w:rPr>
              <w:t>在编在岗人员工作</w:t>
            </w:r>
            <w:r w:rsidRPr="00EC3D77">
              <w:rPr>
                <w:rFonts w:ascii="Calibri" w:eastAsia="宋体" w:hAnsi="Calibri" w:cs="宋体"/>
                <w:color w:val="333333"/>
                <w:kern w:val="0"/>
                <w:sz w:val="22"/>
              </w:rPr>
              <w:t>5</w:t>
            </w:r>
            <w:r w:rsidRPr="00EC3D77">
              <w:rPr>
                <w:rFonts w:ascii="宋体" w:eastAsia="宋体" w:hAnsi="宋体" w:cs="宋体" w:hint="eastAsia"/>
                <w:color w:val="333333"/>
                <w:kern w:val="0"/>
                <w:sz w:val="22"/>
              </w:rPr>
              <w:t>年以上，且有基层工作经历</w:t>
            </w:r>
            <w:r w:rsidRPr="00EC3D77">
              <w:rPr>
                <w:rFonts w:ascii="Calibri" w:eastAsia="宋体" w:hAnsi="Calibri" w:cs="宋体"/>
                <w:color w:val="333333"/>
                <w:kern w:val="0"/>
                <w:sz w:val="22"/>
              </w:rPr>
              <w:t>2</w:t>
            </w:r>
            <w:r w:rsidRPr="00EC3D77">
              <w:rPr>
                <w:rFonts w:ascii="宋体" w:eastAsia="宋体" w:hAnsi="宋体" w:cs="宋体" w:hint="eastAsia"/>
                <w:color w:val="333333"/>
                <w:kern w:val="0"/>
                <w:sz w:val="22"/>
              </w:rPr>
              <w:t>年以上；或</w:t>
            </w:r>
            <w:r w:rsidRPr="00EC3D77">
              <w:rPr>
                <w:rFonts w:ascii="宋体" w:eastAsia="宋体" w:hAnsi="宋体" w:cs="宋体" w:hint="eastAsia"/>
                <w:color w:val="333333"/>
                <w:kern w:val="0"/>
                <w:sz w:val="14"/>
                <w:szCs w:val="14"/>
              </w:rPr>
              <w:t>大中型企业从事管理工作的中层及以上任职1年以上</w:t>
            </w: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792"/>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lastRenderedPageBreak/>
              <w:t>6</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法制主管</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01006</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法学类</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法学（一级学科）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35</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公共基础知识（一）、专业知识</w:t>
            </w:r>
          </w:p>
        </w:tc>
      </w:tr>
      <w:tr w:rsidR="00EC3D77" w:rsidRPr="00EC3D77" w:rsidTr="00EC3D77">
        <w:trPr>
          <w:trHeight w:val="936"/>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7</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投融资与国有资产主管</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01007</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金融学类、财政学类、经济学类、统计学类；会计学专业、财务管理专业；</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财政学（二级学科）、金融学（二级学科）、经济法学（二级学科）、统计学（二级学科）、会计学（二级学科）；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35</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972"/>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8</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文秘主办</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01008</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中国语言文学类、新闻学</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中国语言文学（一级学科）、新闻学（二级学科）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2292"/>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9</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规划主办</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01009</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土木类、建筑类、测绘类、管理科学与工程类；土地资源管理专业、城市管理专业、人文地理与城乡规划专业</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土木工程（一级学科）、建筑学（一级学科）、测绘科学与技术（一级学科）、管理科学与工程（一级学科）、土地资源管理（二级学科）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1572"/>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10</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安监环保局</w:t>
            </w:r>
          </w:p>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普员</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01010</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管理科学与工程类、公共管理类、环境科学与工程类</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管理科学与工程（一级学科）、公共管理（一级学科）、环境科学与工程（一级学科）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672"/>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11</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社会工作局</w:t>
            </w:r>
          </w:p>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普员</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01011</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1188" w:type="pct"/>
            <w:gridSpan w:val="3"/>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不限</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公共基础知识（二）</w:t>
            </w:r>
          </w:p>
        </w:tc>
      </w:tr>
      <w:tr w:rsidR="00EC3D77" w:rsidRPr="00EC3D77" w:rsidTr="00EC3D77">
        <w:trPr>
          <w:trHeight w:val="1236"/>
        </w:trPr>
        <w:tc>
          <w:tcPr>
            <w:tcW w:w="301" w:type="pct"/>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12</w:t>
            </w:r>
          </w:p>
        </w:tc>
        <w:tc>
          <w:tcPr>
            <w:tcW w:w="602"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财政局普员</w:t>
            </w:r>
          </w:p>
        </w:tc>
        <w:tc>
          <w:tcPr>
            <w:tcW w:w="36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01012</w:t>
            </w:r>
          </w:p>
        </w:tc>
        <w:tc>
          <w:tcPr>
            <w:tcW w:w="30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1</w:t>
            </w:r>
          </w:p>
        </w:tc>
        <w:tc>
          <w:tcPr>
            <w:tcW w:w="380"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本科及以上</w:t>
            </w:r>
          </w:p>
        </w:tc>
        <w:tc>
          <w:tcPr>
            <w:tcW w:w="517" w:type="pct"/>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金融学类、财政学类；会计学专业、财务管理专业</w:t>
            </w:r>
          </w:p>
        </w:tc>
        <w:tc>
          <w:tcPr>
            <w:tcW w:w="671"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财政学（二级学科）、金融学（二级学科）、会计学（二级学科）；</w:t>
            </w:r>
          </w:p>
        </w:tc>
        <w:tc>
          <w:tcPr>
            <w:tcW w:w="359"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30</w:t>
            </w:r>
            <w:r w:rsidRPr="00EC3D77">
              <w:rPr>
                <w:rFonts w:ascii="宋体" w:eastAsia="宋体" w:hAnsi="宋体" w:cs="宋体" w:hint="eastAsia"/>
                <w:color w:val="333333"/>
                <w:kern w:val="0"/>
                <w:sz w:val="22"/>
              </w:rPr>
              <w:t>周岁以下</w:t>
            </w:r>
          </w:p>
        </w:tc>
        <w:tc>
          <w:tcPr>
            <w:tcW w:w="1024" w:type="pc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left"/>
              <w:rPr>
                <w:rFonts w:ascii="宋体" w:eastAsia="宋体" w:hAnsi="宋体" w:cs="宋体"/>
                <w:color w:val="333333"/>
                <w:kern w:val="0"/>
                <w:sz w:val="17"/>
                <w:szCs w:val="17"/>
              </w:rPr>
            </w:pPr>
          </w:p>
        </w:tc>
        <w:tc>
          <w:tcPr>
            <w:tcW w:w="480" w:type="pct"/>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EC3D77" w:rsidRPr="00EC3D77" w:rsidRDefault="00EC3D77" w:rsidP="00EC3D77">
            <w:pPr>
              <w:widowControl/>
              <w:jc w:val="center"/>
              <w:rPr>
                <w:rFonts w:ascii="宋体" w:eastAsia="宋体" w:hAnsi="宋体" w:cs="宋体"/>
                <w:color w:val="333333"/>
                <w:kern w:val="0"/>
                <w:sz w:val="17"/>
                <w:szCs w:val="17"/>
              </w:rPr>
            </w:pPr>
            <w:r w:rsidRPr="00EC3D77">
              <w:rPr>
                <w:rFonts w:ascii="宋体" w:eastAsia="宋体" w:hAnsi="宋体" w:cs="宋体" w:hint="eastAsia"/>
                <w:color w:val="333333"/>
                <w:kern w:val="0"/>
                <w:sz w:val="14"/>
                <w:szCs w:val="14"/>
              </w:rPr>
              <w:t>公共基础知识（一）、专业知识</w:t>
            </w:r>
          </w:p>
        </w:tc>
      </w:tr>
    </w:tbl>
    <w:p w:rsidR="00EC3D77" w:rsidRPr="00EC3D77" w:rsidRDefault="00EC3D77" w:rsidP="00EC3D77">
      <w:pPr>
        <w:widowControl/>
        <w:jc w:val="left"/>
        <w:rPr>
          <w:rFonts w:ascii="宋体" w:eastAsia="宋体" w:hAnsi="宋体" w:cs="宋体" w:hint="eastAsia"/>
          <w:color w:val="333333"/>
          <w:kern w:val="0"/>
          <w:sz w:val="17"/>
          <w:szCs w:val="17"/>
        </w:rPr>
      </w:pPr>
      <w:r w:rsidRPr="00EC3D77">
        <w:rPr>
          <w:rFonts w:ascii="宋体" w:eastAsia="宋体" w:hAnsi="宋体" w:cs="宋体" w:hint="eastAsia"/>
          <w:color w:val="333333"/>
          <w:kern w:val="0"/>
          <w:sz w:val="14"/>
          <w:szCs w:val="14"/>
        </w:rPr>
        <w:t>注：1、40周岁（1977年12月18日之后出生），其余依次类推；2、大中型企业界定标准按照国家统计局关于印发《统计上大中小微型企业划分办法（2017）》的通知认定；3、报考专业以《教育部关于印发〈普通高等学校本科专业目录（2012年）〉、〈普通高等学校本科专业目录新旧对照表（2012年）〉、〈普通高等学校本科专业设置管理规定〉等文件的通知》（教高[2012]9号）及《授予博士、硕士学位和培养研究生的学科、专业目录》(1997年)为参考标准；4、“基层”是指县及县以下。</w:t>
      </w:r>
    </w:p>
    <w:p w:rsidR="00C72566" w:rsidRDefault="00C72566"/>
    <w:sectPr w:rsidR="00C72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566" w:rsidRDefault="00C72566" w:rsidP="00EC3D77">
      <w:r>
        <w:separator/>
      </w:r>
    </w:p>
  </w:endnote>
  <w:endnote w:type="continuationSeparator" w:id="1">
    <w:p w:rsidR="00C72566" w:rsidRDefault="00C72566" w:rsidP="00EC3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566" w:rsidRDefault="00C72566" w:rsidP="00EC3D77">
      <w:r>
        <w:separator/>
      </w:r>
    </w:p>
  </w:footnote>
  <w:footnote w:type="continuationSeparator" w:id="1">
    <w:p w:rsidR="00C72566" w:rsidRDefault="00C72566" w:rsidP="00EC3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D77"/>
    <w:rsid w:val="00C72566"/>
    <w:rsid w:val="00EC3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D77"/>
    <w:rPr>
      <w:sz w:val="18"/>
      <w:szCs w:val="18"/>
    </w:rPr>
  </w:style>
  <w:style w:type="paragraph" w:styleId="a4">
    <w:name w:val="footer"/>
    <w:basedOn w:val="a"/>
    <w:link w:val="Char0"/>
    <w:uiPriority w:val="99"/>
    <w:semiHidden/>
    <w:unhideWhenUsed/>
    <w:rsid w:val="00EC3D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D77"/>
    <w:rPr>
      <w:sz w:val="18"/>
      <w:szCs w:val="18"/>
    </w:rPr>
  </w:style>
  <w:style w:type="paragraph" w:styleId="a5">
    <w:name w:val="Normal (Web)"/>
    <w:basedOn w:val="a"/>
    <w:uiPriority w:val="99"/>
    <w:unhideWhenUsed/>
    <w:rsid w:val="00EC3D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C3D77"/>
    <w:rPr>
      <w:b/>
      <w:bCs/>
    </w:rPr>
  </w:style>
</w:styles>
</file>

<file path=word/webSettings.xml><?xml version="1.0" encoding="utf-8"?>
<w:webSettings xmlns:r="http://schemas.openxmlformats.org/officeDocument/2006/relationships" xmlns:w="http://schemas.openxmlformats.org/wordprocessingml/2006/main">
  <w:divs>
    <w:div w:id="14189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Company>china</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2018-12-19T02:24:00Z</dcterms:created>
  <dcterms:modified xsi:type="dcterms:W3CDTF">2018-12-19T02:25:00Z</dcterms:modified>
</cp:coreProperties>
</file>