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2" w:type="dxa"/>
        <w:tblCellSpacing w:w="0" w:type="dxa"/>
        <w:tblInd w:w="-4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082"/>
        <w:gridCol w:w="1518"/>
        <w:gridCol w:w="1082"/>
        <w:gridCol w:w="1082"/>
        <w:gridCol w:w="3583"/>
        <w:gridCol w:w="1169"/>
      </w:tblGrid>
      <w:tr>
        <w:tblPrEx>
          <w:shd w:val="clear"/>
          <w:tblLayout w:type="fixed"/>
        </w:tblPrEx>
        <w:trPr>
          <w:trHeight w:val="2011" w:hRule="atLeast"/>
          <w:tblCellSpacing w:w="0" w:type="dxa"/>
        </w:trPr>
        <w:tc>
          <w:tcPr>
            <w:tcW w:w="10892" w:type="dxa"/>
            <w:gridSpan w:val="7"/>
            <w:tcBorders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bookmarkStart w:id="0" w:name="_GoBack"/>
            <w:bookmarkEnd w:id="0"/>
            <w:r>
              <w:rPr>
                <w:rStyle w:val="13"/>
                <w:sz w:val="18"/>
                <w:szCs w:val="18"/>
                <w:bdr w:val="none" w:color="auto" w:sz="0" w:space="0"/>
              </w:rPr>
              <w:t>岗位名称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both"/>
            </w:pPr>
            <w:r>
              <w:drawing>
                <wp:inline distT="0" distB="0" distL="114300" distR="114300">
                  <wp:extent cx="6638290" cy="1590675"/>
                  <wp:effectExtent l="0" t="0" r="1016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29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"/>
                <w:sz w:val="18"/>
                <w:szCs w:val="18"/>
              </w:rPr>
              <w:t>其 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1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大号演奏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圆号演奏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双簧管演奏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小提琴演奏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二胡演奏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37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音乐表演、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专业：本科为音乐表演、音乐学；研究生为音乐学、音乐与舞蹈学。岗位：</w:t>
            </w:r>
            <w:r>
              <w:rPr>
                <w:rStyle w:val="13"/>
                <w:sz w:val="18"/>
                <w:szCs w:val="18"/>
                <w:bdr w:val="none" w:color="auto" w:sz="0" w:space="0"/>
              </w:rPr>
              <w:t>扬琴演奏</w:t>
            </w:r>
            <w:r>
              <w:rPr>
                <w:sz w:val="18"/>
                <w:szCs w:val="18"/>
                <w:bdr w:val="none" w:color="auto" w:sz="0" w:space="0"/>
              </w:rPr>
              <w:t>。本科、研究生须同时具有学历、学位证书。</w:t>
            </w:r>
          </w:p>
        </w:tc>
        <w:tc>
          <w:tcPr>
            <w:tcW w:w="11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2017-12-29T08:28:16Z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