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64F7" w:rsidRDefault="007464F7" w:rsidP="00C260A2">
      <w:pPr>
        <w:spacing w:line="360" w:lineRule="exact"/>
        <w:jc w:val="center"/>
        <w:rPr>
          <w:rFonts w:asciiTheme="minorEastAsia" w:eastAsiaTheme="minorEastAsia" w:hAnsiTheme="minorEastAsia" w:hint="eastAsia"/>
          <w:b/>
          <w:sz w:val="21"/>
          <w:szCs w:val="21"/>
        </w:rPr>
      </w:pPr>
      <w:r w:rsidRPr="007464F7">
        <w:rPr>
          <w:rFonts w:asciiTheme="minorEastAsia" w:eastAsiaTheme="minorEastAsia" w:hAnsiTheme="minorEastAsia" w:hint="eastAsia"/>
          <w:b/>
          <w:sz w:val="21"/>
          <w:szCs w:val="21"/>
        </w:rPr>
        <w:t>2017年安徽公务员</w:t>
      </w:r>
      <w:proofErr w:type="gramStart"/>
      <w:r w:rsidRPr="007464F7">
        <w:rPr>
          <w:rFonts w:asciiTheme="minorEastAsia" w:eastAsiaTheme="minorEastAsia" w:hAnsiTheme="minorEastAsia" w:hint="eastAsia"/>
          <w:b/>
          <w:sz w:val="21"/>
          <w:szCs w:val="21"/>
        </w:rPr>
        <w:t>考试申论模拟</w:t>
      </w:r>
      <w:proofErr w:type="gramEnd"/>
      <w:r w:rsidRPr="007464F7">
        <w:rPr>
          <w:rFonts w:asciiTheme="minorEastAsia" w:eastAsiaTheme="minorEastAsia" w:hAnsiTheme="minorEastAsia" w:hint="eastAsia"/>
          <w:b/>
          <w:sz w:val="21"/>
          <w:szCs w:val="21"/>
        </w:rPr>
        <w:t>卷（二）</w:t>
      </w:r>
    </w:p>
    <w:p w:rsidR="00736815" w:rsidRPr="00490E3E" w:rsidRDefault="00736815" w:rsidP="00C260A2">
      <w:pPr>
        <w:spacing w:line="360" w:lineRule="exact"/>
        <w:jc w:val="center"/>
        <w:rPr>
          <w:rFonts w:asciiTheme="minorEastAsia" w:eastAsiaTheme="minorEastAsia" w:hAnsiTheme="minorEastAsia"/>
          <w:b/>
          <w:sz w:val="21"/>
          <w:szCs w:val="21"/>
        </w:rPr>
      </w:pPr>
      <w:r w:rsidRPr="00490E3E">
        <w:rPr>
          <w:rFonts w:asciiTheme="minorEastAsia" w:eastAsiaTheme="minorEastAsia" w:hAnsiTheme="minorEastAsia" w:hint="eastAsia"/>
          <w:b/>
          <w:sz w:val="21"/>
          <w:szCs w:val="21"/>
        </w:rPr>
        <w:t>（附参考答案）</w:t>
      </w:r>
    </w:p>
    <w:p w:rsidR="0090389D" w:rsidRPr="00490E3E" w:rsidRDefault="0090389D" w:rsidP="0090389D">
      <w:pPr>
        <w:spacing w:line="360" w:lineRule="exact"/>
        <w:ind w:firstLineChars="200" w:firstLine="422"/>
        <w:rPr>
          <w:rFonts w:asciiTheme="minorEastAsia" w:eastAsiaTheme="minorEastAsia" w:hAnsiTheme="minorEastAsia"/>
          <w:b/>
          <w:sz w:val="21"/>
          <w:szCs w:val="21"/>
        </w:rPr>
      </w:pPr>
      <w:r w:rsidRPr="00490E3E">
        <w:rPr>
          <w:rFonts w:asciiTheme="minorEastAsia" w:eastAsiaTheme="minorEastAsia" w:hAnsiTheme="minorEastAsia" w:hint="eastAsia"/>
          <w:b/>
          <w:sz w:val="21"/>
          <w:szCs w:val="21"/>
        </w:rPr>
        <w:t>一、注意事项</w:t>
      </w:r>
    </w:p>
    <w:p w:rsidR="0090389D" w:rsidRPr="00490E3E" w:rsidRDefault="0090389D" w:rsidP="0090389D">
      <w:pPr>
        <w:spacing w:line="360" w:lineRule="exact"/>
        <w:ind w:firstLineChars="200" w:firstLine="420"/>
        <w:rPr>
          <w:rFonts w:asciiTheme="minorEastAsia" w:eastAsiaTheme="minorEastAsia" w:hAnsiTheme="minorEastAsia"/>
          <w:sz w:val="21"/>
          <w:szCs w:val="21"/>
        </w:rPr>
      </w:pPr>
      <w:r w:rsidRPr="00490E3E">
        <w:rPr>
          <w:rFonts w:asciiTheme="minorEastAsia" w:eastAsiaTheme="minorEastAsia" w:hAnsiTheme="minorEastAsia"/>
          <w:sz w:val="21"/>
          <w:szCs w:val="21"/>
        </w:rPr>
        <w:t>1．</w:t>
      </w:r>
      <w:proofErr w:type="gramStart"/>
      <w:r w:rsidRPr="00490E3E">
        <w:rPr>
          <w:rFonts w:asciiTheme="minorEastAsia" w:eastAsiaTheme="minorEastAsia" w:hAnsiTheme="minorEastAsia"/>
          <w:sz w:val="21"/>
          <w:szCs w:val="21"/>
        </w:rPr>
        <w:t>申论考试</w:t>
      </w:r>
      <w:proofErr w:type="gramEnd"/>
      <w:r w:rsidRPr="00490E3E">
        <w:rPr>
          <w:rFonts w:asciiTheme="minorEastAsia" w:eastAsiaTheme="minorEastAsia" w:hAnsiTheme="minorEastAsia"/>
          <w:sz w:val="21"/>
          <w:szCs w:val="21"/>
        </w:rPr>
        <w:t>与传统的作文考试不同，是分析驾驭材料的能力与表达能力并重的考试。</w:t>
      </w:r>
    </w:p>
    <w:p w:rsidR="0090389D" w:rsidRPr="00490E3E" w:rsidRDefault="0090389D" w:rsidP="0090389D">
      <w:pPr>
        <w:spacing w:line="360" w:lineRule="exact"/>
        <w:ind w:firstLineChars="200" w:firstLine="420"/>
        <w:rPr>
          <w:rFonts w:asciiTheme="minorEastAsia" w:eastAsiaTheme="minorEastAsia" w:hAnsiTheme="minorEastAsia"/>
          <w:sz w:val="21"/>
          <w:szCs w:val="21"/>
        </w:rPr>
      </w:pPr>
      <w:r w:rsidRPr="00490E3E">
        <w:rPr>
          <w:rFonts w:asciiTheme="minorEastAsia" w:eastAsiaTheme="minorEastAsia" w:hAnsiTheme="minorEastAsia" w:hint="eastAsia"/>
          <w:sz w:val="21"/>
          <w:szCs w:val="21"/>
        </w:rPr>
        <w:t>2</w:t>
      </w:r>
      <w:r w:rsidRPr="00490E3E">
        <w:rPr>
          <w:rFonts w:asciiTheme="minorEastAsia" w:eastAsiaTheme="minorEastAsia" w:hAnsiTheme="minorEastAsia"/>
          <w:sz w:val="21"/>
          <w:szCs w:val="21"/>
        </w:rPr>
        <w:t>．仔细阅读给定的资料，按照后面提出的作答要求依次作答在答题纸指定位置。</w:t>
      </w:r>
    </w:p>
    <w:p w:rsidR="0090389D" w:rsidRPr="00490E3E" w:rsidRDefault="0090389D" w:rsidP="0090389D">
      <w:pPr>
        <w:spacing w:line="360" w:lineRule="exact"/>
        <w:ind w:firstLineChars="200" w:firstLine="420"/>
        <w:rPr>
          <w:rFonts w:asciiTheme="minorEastAsia" w:eastAsiaTheme="minorEastAsia" w:hAnsiTheme="minorEastAsia"/>
          <w:sz w:val="21"/>
          <w:szCs w:val="21"/>
        </w:rPr>
      </w:pPr>
      <w:r w:rsidRPr="00490E3E">
        <w:rPr>
          <w:rFonts w:asciiTheme="minorEastAsia" w:eastAsiaTheme="minorEastAsia" w:hAnsiTheme="minorEastAsia" w:hint="eastAsia"/>
          <w:sz w:val="21"/>
          <w:szCs w:val="21"/>
        </w:rPr>
        <w:t>3</w:t>
      </w:r>
      <w:r w:rsidRPr="00490E3E">
        <w:rPr>
          <w:rFonts w:asciiTheme="minorEastAsia" w:eastAsiaTheme="minorEastAsia" w:hAnsiTheme="minorEastAsia"/>
          <w:sz w:val="21"/>
          <w:szCs w:val="21"/>
        </w:rPr>
        <w:t>．答题时请认准题号，避免答错位</w:t>
      </w:r>
      <w:proofErr w:type="gramStart"/>
      <w:r w:rsidRPr="00490E3E">
        <w:rPr>
          <w:rFonts w:asciiTheme="minorEastAsia" w:eastAsiaTheme="minorEastAsia" w:hAnsiTheme="minorEastAsia"/>
          <w:sz w:val="21"/>
          <w:szCs w:val="21"/>
        </w:rPr>
        <w:t>置影响</w:t>
      </w:r>
      <w:proofErr w:type="gramEnd"/>
      <w:r w:rsidRPr="00490E3E">
        <w:rPr>
          <w:rFonts w:asciiTheme="minorEastAsia" w:eastAsiaTheme="minorEastAsia" w:hAnsiTheme="minorEastAsia"/>
          <w:sz w:val="21"/>
          <w:szCs w:val="21"/>
        </w:rPr>
        <w:t>考试成绩。</w:t>
      </w:r>
    </w:p>
    <w:p w:rsidR="0090389D" w:rsidRPr="00490E3E" w:rsidRDefault="0090389D" w:rsidP="0090389D">
      <w:pPr>
        <w:spacing w:line="360" w:lineRule="exact"/>
        <w:ind w:firstLineChars="200" w:firstLine="420"/>
        <w:rPr>
          <w:rFonts w:asciiTheme="minorEastAsia" w:eastAsiaTheme="minorEastAsia" w:hAnsiTheme="minorEastAsia"/>
          <w:sz w:val="21"/>
          <w:szCs w:val="21"/>
        </w:rPr>
      </w:pPr>
      <w:r w:rsidRPr="00490E3E">
        <w:rPr>
          <w:rFonts w:asciiTheme="minorEastAsia" w:eastAsiaTheme="minorEastAsia" w:hAnsiTheme="minorEastAsia" w:hint="eastAsia"/>
          <w:sz w:val="21"/>
          <w:szCs w:val="21"/>
        </w:rPr>
        <w:t>4</w:t>
      </w:r>
      <w:r w:rsidRPr="00490E3E">
        <w:rPr>
          <w:rFonts w:asciiTheme="minorEastAsia" w:eastAsiaTheme="minorEastAsia" w:hAnsiTheme="minorEastAsia"/>
          <w:sz w:val="21"/>
          <w:szCs w:val="21"/>
        </w:rPr>
        <w:t>．作答时必须使用黑色钢笔或圆珠笔，在答题</w:t>
      </w:r>
      <w:proofErr w:type="gramStart"/>
      <w:r w:rsidRPr="00490E3E">
        <w:rPr>
          <w:rFonts w:asciiTheme="minorEastAsia" w:eastAsiaTheme="minorEastAsia" w:hAnsiTheme="minorEastAsia"/>
          <w:sz w:val="21"/>
          <w:szCs w:val="21"/>
        </w:rPr>
        <w:t>纸有效</w:t>
      </w:r>
      <w:proofErr w:type="gramEnd"/>
      <w:r w:rsidRPr="00490E3E">
        <w:rPr>
          <w:rFonts w:asciiTheme="minorEastAsia" w:eastAsiaTheme="minorEastAsia" w:hAnsiTheme="minorEastAsia"/>
          <w:sz w:val="21"/>
          <w:szCs w:val="21"/>
        </w:rPr>
        <w:t>区域内作答，超出答题区域的作答无效。</w:t>
      </w:r>
    </w:p>
    <w:p w:rsidR="0090389D" w:rsidRPr="00490E3E" w:rsidRDefault="0090389D" w:rsidP="0090389D">
      <w:pPr>
        <w:spacing w:line="360" w:lineRule="exact"/>
        <w:ind w:firstLineChars="200" w:firstLine="422"/>
        <w:rPr>
          <w:rFonts w:asciiTheme="minorEastAsia" w:eastAsiaTheme="minorEastAsia" w:hAnsiTheme="minorEastAsia"/>
          <w:b/>
          <w:sz w:val="21"/>
          <w:szCs w:val="21"/>
        </w:rPr>
      </w:pPr>
      <w:r w:rsidRPr="00490E3E">
        <w:rPr>
          <w:rFonts w:asciiTheme="minorEastAsia" w:eastAsiaTheme="minorEastAsia" w:hAnsiTheme="minorEastAsia" w:hint="eastAsia"/>
          <w:b/>
          <w:sz w:val="21"/>
          <w:szCs w:val="21"/>
        </w:rPr>
        <w:t>二、给定资料</w:t>
      </w:r>
    </w:p>
    <w:p w:rsidR="0090389D" w:rsidRPr="00490E3E" w:rsidRDefault="0090389D" w:rsidP="0090389D">
      <w:pPr>
        <w:spacing w:line="360" w:lineRule="exact"/>
        <w:ind w:firstLineChars="200" w:firstLine="420"/>
        <w:rPr>
          <w:rStyle w:val="apple-style-span"/>
          <w:rFonts w:asciiTheme="minorEastAsia" w:eastAsiaTheme="minorEastAsia" w:hAnsiTheme="minorEastAsia"/>
          <w:sz w:val="21"/>
          <w:szCs w:val="21"/>
        </w:rPr>
      </w:pPr>
      <w:r w:rsidRPr="00490E3E">
        <w:rPr>
          <w:rFonts w:asciiTheme="minorEastAsia" w:eastAsiaTheme="minorEastAsia" w:hAnsiTheme="minorEastAsia" w:hint="eastAsia"/>
          <w:sz w:val="21"/>
          <w:szCs w:val="21"/>
        </w:rPr>
        <w:t>1．近日，北</w:t>
      </w:r>
      <w:r w:rsidRPr="00490E3E">
        <w:rPr>
          <w:rStyle w:val="apple-style-span"/>
          <w:rFonts w:asciiTheme="minorEastAsia" w:eastAsiaTheme="minorEastAsia" w:hAnsiTheme="minorEastAsia" w:hint="eastAsia"/>
          <w:sz w:val="21"/>
          <w:szCs w:val="21"/>
        </w:rPr>
        <w:t>京等全国多个城市遭遇持续数天的雾</w:t>
      </w:r>
      <w:proofErr w:type="gramStart"/>
      <w:r w:rsidRPr="00490E3E">
        <w:rPr>
          <w:rStyle w:val="apple-style-span"/>
          <w:rFonts w:asciiTheme="minorEastAsia" w:eastAsiaTheme="minorEastAsia" w:hAnsiTheme="minorEastAsia" w:hint="eastAsia"/>
          <w:sz w:val="21"/>
          <w:szCs w:val="21"/>
        </w:rPr>
        <w:t>霾</w:t>
      </w:r>
      <w:proofErr w:type="gramEnd"/>
      <w:r w:rsidRPr="00490E3E">
        <w:rPr>
          <w:rStyle w:val="apple-style-span"/>
          <w:rFonts w:asciiTheme="minorEastAsia" w:eastAsiaTheme="minorEastAsia" w:hAnsiTheme="minorEastAsia" w:hint="eastAsia"/>
          <w:sz w:val="21"/>
          <w:szCs w:val="21"/>
        </w:rPr>
        <w:t>天气，空气污染问题成了</w:t>
      </w:r>
      <w:proofErr w:type="gramStart"/>
      <w:r w:rsidRPr="00490E3E">
        <w:rPr>
          <w:rStyle w:val="apple-style-span"/>
          <w:rFonts w:asciiTheme="minorEastAsia" w:eastAsiaTheme="minorEastAsia" w:hAnsiTheme="minorEastAsia" w:hint="eastAsia"/>
          <w:sz w:val="21"/>
          <w:szCs w:val="21"/>
        </w:rPr>
        <w:t>人们热议的</w:t>
      </w:r>
      <w:proofErr w:type="gramEnd"/>
      <w:r w:rsidRPr="00490E3E">
        <w:rPr>
          <w:rStyle w:val="apple-style-span"/>
          <w:rFonts w:asciiTheme="minorEastAsia" w:eastAsiaTheme="minorEastAsia" w:hAnsiTheme="minorEastAsia" w:hint="eastAsia"/>
          <w:sz w:val="21"/>
          <w:szCs w:val="21"/>
        </w:rPr>
        <w:t>话题。专家表示，中国已经进入污染高发和污染面积日趋扩大的时期，末端空气污染控制已不足以解决问题，</w:t>
      </w:r>
      <w:r w:rsidRPr="00490E3E">
        <w:rPr>
          <w:rStyle w:val="apple-style-span"/>
          <w:rFonts w:asciiTheme="minorEastAsia" w:eastAsiaTheme="minorEastAsia" w:hAnsiTheme="minorEastAsia"/>
          <w:sz w:val="21"/>
          <w:szCs w:val="21"/>
        </w:rPr>
        <w:t>PM2.5防治</w:t>
      </w:r>
      <w:r w:rsidRPr="00490E3E">
        <w:rPr>
          <w:rStyle w:val="apple-style-span"/>
          <w:rFonts w:asciiTheme="minorEastAsia" w:eastAsiaTheme="minorEastAsia" w:hAnsiTheme="minorEastAsia" w:hint="eastAsia"/>
          <w:sz w:val="21"/>
          <w:szCs w:val="21"/>
        </w:rPr>
        <w:t>需下重拳，从源头治理，大力控制燃煤总量增速过快的趋势。同时，要加大机动车尾气排放整治力度。</w:t>
      </w:r>
    </w:p>
    <w:p w:rsidR="0090389D" w:rsidRPr="00490E3E" w:rsidRDefault="0090389D" w:rsidP="0090389D">
      <w:pPr>
        <w:spacing w:line="360" w:lineRule="exact"/>
        <w:ind w:firstLineChars="200" w:firstLine="420"/>
        <w:rPr>
          <w:rStyle w:val="apple-style-span"/>
          <w:rFonts w:asciiTheme="minorEastAsia" w:eastAsiaTheme="minorEastAsia" w:hAnsiTheme="minorEastAsia"/>
          <w:sz w:val="21"/>
          <w:szCs w:val="21"/>
        </w:rPr>
      </w:pPr>
      <w:r w:rsidRPr="00490E3E">
        <w:rPr>
          <w:rStyle w:val="apple-style-span"/>
          <w:rFonts w:asciiTheme="minorEastAsia" w:eastAsiaTheme="minorEastAsia" w:hAnsiTheme="minorEastAsia" w:hint="eastAsia"/>
          <w:sz w:val="21"/>
          <w:szCs w:val="21"/>
        </w:rPr>
        <w:t>中国人民大学环境政策与环境规划研究所所长宋国君则明确地表示，北京市空气中</w:t>
      </w:r>
      <w:r w:rsidRPr="00490E3E">
        <w:rPr>
          <w:rStyle w:val="apple-style-span"/>
          <w:rFonts w:asciiTheme="minorEastAsia" w:eastAsiaTheme="minorEastAsia" w:hAnsiTheme="minorEastAsia"/>
          <w:sz w:val="21"/>
          <w:szCs w:val="21"/>
        </w:rPr>
        <w:t>PM2.5浓度</w:t>
      </w:r>
      <w:r w:rsidRPr="00490E3E">
        <w:rPr>
          <w:rStyle w:val="apple-style-span"/>
          <w:rFonts w:asciiTheme="minorEastAsia" w:eastAsiaTheme="minorEastAsia" w:hAnsiTheme="minorEastAsia" w:hint="eastAsia"/>
          <w:sz w:val="21"/>
          <w:szCs w:val="21"/>
        </w:rPr>
        <w:t>过高，人体如果长期吸入，会导致人体呼吸系统和其他器官系统和组织结构的损害。</w:t>
      </w:r>
    </w:p>
    <w:p w:rsidR="0090389D" w:rsidRPr="00490E3E" w:rsidRDefault="0090389D" w:rsidP="0090389D">
      <w:pPr>
        <w:spacing w:line="360" w:lineRule="exact"/>
        <w:ind w:firstLineChars="200" w:firstLine="420"/>
        <w:rPr>
          <w:rFonts w:asciiTheme="minorEastAsia" w:eastAsiaTheme="minorEastAsia" w:hAnsiTheme="minorEastAsia"/>
          <w:sz w:val="21"/>
          <w:szCs w:val="21"/>
        </w:rPr>
      </w:pPr>
      <w:r w:rsidRPr="00490E3E">
        <w:rPr>
          <w:rFonts w:asciiTheme="minorEastAsia" w:eastAsiaTheme="minorEastAsia" w:hAnsiTheme="minorEastAsia" w:hint="eastAsia"/>
          <w:sz w:val="21"/>
          <w:szCs w:val="21"/>
        </w:rPr>
        <w:t>2．</w:t>
      </w:r>
      <w:smartTag w:uri="urn:schemas-microsoft-com:office:smarttags" w:element="chsdate">
        <w:smartTagPr>
          <w:attr w:name="IsROCDate" w:val="False"/>
          <w:attr w:name="IsLunarDate" w:val="False"/>
          <w:attr w:name="Day" w:val="5"/>
          <w:attr w:name="Month" w:val="12"/>
          <w:attr w:name="Year" w:val="2012"/>
        </w:smartTagPr>
        <w:r w:rsidRPr="00490E3E">
          <w:rPr>
            <w:rFonts w:asciiTheme="minorEastAsia" w:eastAsiaTheme="minorEastAsia" w:hAnsiTheme="minorEastAsia"/>
            <w:kern w:val="0"/>
            <w:sz w:val="21"/>
            <w:szCs w:val="21"/>
          </w:rPr>
          <w:t>2012年12月5日</w:t>
        </w:r>
      </w:smartTag>
      <w:r w:rsidRPr="00490E3E">
        <w:rPr>
          <w:rFonts w:asciiTheme="minorEastAsia" w:eastAsiaTheme="minorEastAsia" w:hAnsiTheme="minorEastAsia" w:cs="宋体" w:hint="eastAsia"/>
          <w:kern w:val="0"/>
          <w:sz w:val="21"/>
          <w:szCs w:val="21"/>
        </w:rPr>
        <w:t>，国家环保部发布了《重点区域大气污染防治“十二五”规划》（以下简称“《规划》”）。《规划》要求全国涉</w:t>
      </w:r>
      <w:r w:rsidRPr="00490E3E">
        <w:rPr>
          <w:rFonts w:asciiTheme="minorEastAsia" w:eastAsiaTheme="minorEastAsia" w:hAnsiTheme="minorEastAsia"/>
          <w:kern w:val="0"/>
          <w:sz w:val="21"/>
          <w:szCs w:val="21"/>
        </w:rPr>
        <w:t>及近14%国土面积的47个城市到2015年前，完成PM2.5下降5%的指标；对于空气污染达不到国家标准的城市，必须编制空气污染达标规划。</w:t>
      </w:r>
    </w:p>
    <w:p w:rsidR="0090389D" w:rsidRPr="00490E3E" w:rsidRDefault="0090389D" w:rsidP="0090389D">
      <w:pPr>
        <w:spacing w:line="360" w:lineRule="exact"/>
        <w:ind w:firstLineChars="200" w:firstLine="420"/>
        <w:rPr>
          <w:rFonts w:asciiTheme="minorEastAsia" w:eastAsiaTheme="minorEastAsia" w:hAnsiTheme="minorEastAsia"/>
          <w:sz w:val="21"/>
          <w:szCs w:val="21"/>
        </w:rPr>
      </w:pPr>
      <w:r w:rsidRPr="00490E3E">
        <w:rPr>
          <w:rFonts w:asciiTheme="minorEastAsia" w:eastAsiaTheme="minorEastAsia" w:hAnsiTheme="minorEastAsia"/>
          <w:kern w:val="0"/>
          <w:sz w:val="21"/>
          <w:szCs w:val="21"/>
        </w:rPr>
        <w:t>2012年，PM2.5治理更是被列为北京市的“一号实事”，</w:t>
      </w:r>
      <w:smartTag w:uri="urn:schemas-microsoft-com:office:smarttags" w:element="chsdate">
        <w:smartTagPr>
          <w:attr w:name="Year" w:val="2013"/>
          <w:attr w:name="Month" w:val="6"/>
          <w:attr w:name="Day" w:val="1"/>
          <w:attr w:name="IsLunarDate" w:val="False"/>
          <w:attr w:name="IsROCDate" w:val="False"/>
        </w:smartTagPr>
        <w:r w:rsidRPr="00490E3E">
          <w:rPr>
            <w:rFonts w:asciiTheme="minorEastAsia" w:eastAsiaTheme="minorEastAsia" w:hAnsiTheme="minorEastAsia"/>
            <w:kern w:val="0"/>
            <w:sz w:val="21"/>
            <w:szCs w:val="21"/>
          </w:rPr>
          <w:t>6月1日</w:t>
        </w:r>
      </w:smartTag>
      <w:r w:rsidRPr="00490E3E">
        <w:rPr>
          <w:rFonts w:asciiTheme="minorEastAsia" w:eastAsiaTheme="minorEastAsia" w:hAnsiTheme="minorEastAsia"/>
          <w:kern w:val="0"/>
          <w:sz w:val="21"/>
          <w:szCs w:val="21"/>
        </w:rPr>
        <w:t>，北京市的汽柴油执行京标准，首次规定了颗粒物的排放限值。在12月颁布的大气污染防治规划中，“十二五”期间，全国重点区域PM2.5年均浓度要求下降5%，而北京则是15%。与此同时，在中国过半的PM2.5超标的城市里，至今只有北京明确提出了PM2.5在2030年达到国家二级标准的治理时间表。</w:t>
      </w:r>
    </w:p>
    <w:p w:rsidR="0090389D" w:rsidRPr="00490E3E" w:rsidRDefault="0090389D" w:rsidP="0090389D">
      <w:pPr>
        <w:spacing w:line="360" w:lineRule="exact"/>
        <w:ind w:firstLineChars="200" w:firstLine="420"/>
        <w:rPr>
          <w:rFonts w:asciiTheme="minorEastAsia" w:eastAsiaTheme="minorEastAsia" w:hAnsiTheme="minorEastAsia"/>
          <w:sz w:val="21"/>
          <w:szCs w:val="21"/>
        </w:rPr>
      </w:pPr>
      <w:r w:rsidRPr="00490E3E">
        <w:rPr>
          <w:rFonts w:asciiTheme="minorEastAsia" w:eastAsiaTheme="minorEastAsia" w:hAnsiTheme="minorEastAsia" w:cs="宋体" w:hint="eastAsia"/>
          <w:kern w:val="0"/>
          <w:sz w:val="21"/>
          <w:szCs w:val="21"/>
        </w:rPr>
        <w:t>但专家表示</w:t>
      </w:r>
      <w:r w:rsidRPr="00490E3E">
        <w:rPr>
          <w:rFonts w:asciiTheme="minorEastAsia" w:eastAsiaTheme="minorEastAsia" w:hAnsiTheme="minorEastAsia"/>
          <w:kern w:val="0"/>
          <w:sz w:val="21"/>
          <w:szCs w:val="21"/>
        </w:rPr>
        <w:t>，《规划》里5%改善目</w:t>
      </w:r>
      <w:r w:rsidRPr="00490E3E">
        <w:rPr>
          <w:rFonts w:asciiTheme="minorEastAsia" w:eastAsiaTheme="minorEastAsia" w:hAnsiTheme="minorEastAsia" w:cs="宋体" w:hint="eastAsia"/>
          <w:kern w:val="0"/>
          <w:sz w:val="21"/>
          <w:szCs w:val="21"/>
        </w:rPr>
        <w:t>标的制定是按照重点区域煤炭消费在“十二五”期间增</w:t>
      </w:r>
      <w:r w:rsidRPr="00490E3E">
        <w:rPr>
          <w:rFonts w:asciiTheme="minorEastAsia" w:eastAsiaTheme="minorEastAsia" w:hAnsiTheme="minorEastAsia"/>
          <w:kern w:val="0"/>
          <w:sz w:val="21"/>
          <w:szCs w:val="21"/>
        </w:rPr>
        <w:t>加30%、</w:t>
      </w:r>
      <w:r w:rsidRPr="00490E3E">
        <w:rPr>
          <w:rFonts w:asciiTheme="minorEastAsia" w:eastAsiaTheme="minorEastAsia" w:hAnsiTheme="minorEastAsia" w:cs="宋体" w:hint="eastAsia"/>
          <w:kern w:val="0"/>
          <w:sz w:val="21"/>
          <w:szCs w:val="21"/>
        </w:rPr>
        <w:t>机动车增加</w:t>
      </w:r>
      <w:r w:rsidRPr="00490E3E">
        <w:rPr>
          <w:rFonts w:asciiTheme="minorEastAsia" w:eastAsiaTheme="minorEastAsia" w:hAnsiTheme="minorEastAsia"/>
          <w:kern w:val="0"/>
          <w:sz w:val="21"/>
          <w:szCs w:val="21"/>
        </w:rPr>
        <w:t>50%的假设</w:t>
      </w:r>
      <w:r w:rsidRPr="00490E3E">
        <w:rPr>
          <w:rFonts w:asciiTheme="minorEastAsia" w:eastAsiaTheme="minorEastAsia" w:hAnsiTheme="minorEastAsia" w:cs="宋体" w:hint="eastAsia"/>
          <w:kern w:val="0"/>
          <w:sz w:val="21"/>
          <w:szCs w:val="21"/>
        </w:rPr>
        <w:t>来计算的，按照这样的增长速度，即使采取最严格的污染排放标准（即末端污染治理技术），未来五年重点区</w:t>
      </w:r>
      <w:r w:rsidRPr="00490E3E">
        <w:rPr>
          <w:rFonts w:asciiTheme="minorEastAsia" w:eastAsiaTheme="minorEastAsia" w:hAnsiTheme="minorEastAsia"/>
          <w:kern w:val="0"/>
          <w:sz w:val="21"/>
          <w:szCs w:val="21"/>
        </w:rPr>
        <w:t>域PM2.5的下降目标仅能达到5%。面对多个</w:t>
      </w:r>
      <w:r w:rsidRPr="00490E3E">
        <w:rPr>
          <w:rFonts w:asciiTheme="minorEastAsia" w:eastAsiaTheme="minorEastAsia" w:hAnsiTheme="minorEastAsia" w:cs="宋体" w:hint="eastAsia"/>
          <w:kern w:val="0"/>
          <w:sz w:val="21"/>
          <w:szCs w:val="21"/>
        </w:rPr>
        <w:t>城市超标数倍、公共健康代价巨大的现实，这样的煤炭消费增长、机动车增加趋势意味着达标路漫漫。</w:t>
      </w:r>
    </w:p>
    <w:p w:rsidR="0090389D" w:rsidRPr="00490E3E" w:rsidRDefault="0090389D" w:rsidP="0090389D">
      <w:pPr>
        <w:spacing w:line="360" w:lineRule="exact"/>
        <w:ind w:firstLineChars="200" w:firstLine="420"/>
        <w:rPr>
          <w:rFonts w:asciiTheme="minorEastAsia" w:eastAsiaTheme="minorEastAsia" w:hAnsiTheme="minorEastAsia"/>
          <w:sz w:val="21"/>
          <w:szCs w:val="21"/>
        </w:rPr>
      </w:pPr>
      <w:r w:rsidRPr="00490E3E">
        <w:rPr>
          <w:rFonts w:asciiTheme="minorEastAsia" w:eastAsiaTheme="minorEastAsia" w:hAnsiTheme="minorEastAsia" w:cs="宋体" w:hint="eastAsia"/>
          <w:kern w:val="0"/>
          <w:sz w:val="21"/>
          <w:szCs w:val="21"/>
        </w:rPr>
        <w:t>“按照近期颁布的国家规划，中国大部分超标城市需</w:t>
      </w:r>
      <w:r w:rsidRPr="00490E3E">
        <w:rPr>
          <w:rFonts w:asciiTheme="minorEastAsia" w:eastAsiaTheme="minorEastAsia" w:hAnsiTheme="minorEastAsia"/>
          <w:kern w:val="0"/>
          <w:sz w:val="21"/>
          <w:szCs w:val="21"/>
        </w:rPr>
        <w:t>要至少20年把空气</w:t>
      </w:r>
      <w:r w:rsidRPr="00490E3E">
        <w:rPr>
          <w:rFonts w:asciiTheme="minorEastAsia" w:eastAsiaTheme="minorEastAsia" w:hAnsiTheme="minorEastAsia" w:cs="宋体" w:hint="eastAsia"/>
          <w:kern w:val="0"/>
          <w:sz w:val="21"/>
          <w:szCs w:val="21"/>
        </w:rPr>
        <w:t>质量治理到国家二级标准。这意味着下一代人要继续时刻暴露在高度威胁健康的污染中，而中国的公众等不起</w:t>
      </w:r>
      <w:r w:rsidRPr="00490E3E">
        <w:rPr>
          <w:rFonts w:asciiTheme="minorEastAsia" w:eastAsiaTheme="minorEastAsia" w:hAnsiTheme="minorEastAsia"/>
          <w:kern w:val="0"/>
          <w:sz w:val="21"/>
          <w:szCs w:val="21"/>
        </w:rPr>
        <w:t>20年</w:t>
      </w:r>
      <w:r w:rsidRPr="00490E3E">
        <w:rPr>
          <w:rFonts w:asciiTheme="minorEastAsia" w:eastAsiaTheme="minorEastAsia" w:hAnsiTheme="minorEastAsia" w:cs="宋体" w:hint="eastAsia"/>
          <w:kern w:val="0"/>
          <w:sz w:val="21"/>
          <w:szCs w:val="21"/>
        </w:rPr>
        <w:t>。”某专家如此表示。</w:t>
      </w:r>
    </w:p>
    <w:p w:rsidR="0090389D" w:rsidRPr="00490E3E" w:rsidRDefault="0090389D" w:rsidP="0090389D">
      <w:pPr>
        <w:spacing w:line="360" w:lineRule="exact"/>
        <w:ind w:firstLineChars="200" w:firstLine="420"/>
        <w:rPr>
          <w:rFonts w:asciiTheme="minorEastAsia" w:eastAsiaTheme="minorEastAsia" w:hAnsiTheme="minorEastAsia"/>
          <w:sz w:val="21"/>
          <w:szCs w:val="21"/>
        </w:rPr>
      </w:pPr>
      <w:r w:rsidRPr="00490E3E">
        <w:rPr>
          <w:rFonts w:asciiTheme="minorEastAsia" w:eastAsiaTheme="minorEastAsia" w:hAnsiTheme="minorEastAsia" w:cs="宋体" w:hint="eastAsia"/>
          <w:kern w:val="0"/>
          <w:sz w:val="21"/>
          <w:szCs w:val="21"/>
        </w:rPr>
        <w:t>有专家研究指出，对</w:t>
      </w:r>
      <w:r w:rsidRPr="00490E3E">
        <w:rPr>
          <w:rFonts w:asciiTheme="minorEastAsia" w:eastAsiaTheme="minorEastAsia" w:hAnsiTheme="minorEastAsia"/>
          <w:kern w:val="0"/>
          <w:sz w:val="21"/>
          <w:szCs w:val="21"/>
        </w:rPr>
        <w:t>PM2.5治</w:t>
      </w:r>
      <w:r w:rsidRPr="00490E3E">
        <w:rPr>
          <w:rFonts w:asciiTheme="minorEastAsia" w:eastAsiaTheme="minorEastAsia" w:hAnsiTheme="minorEastAsia" w:cs="宋体" w:hint="eastAsia"/>
          <w:kern w:val="0"/>
          <w:sz w:val="21"/>
          <w:szCs w:val="21"/>
        </w:rPr>
        <w:t>理和防护，需要多管齐下，不仅需要公众提高自我保护意识，掌握有效的防护手段，更需要政府带头深入对</w:t>
      </w:r>
      <w:r w:rsidRPr="00490E3E">
        <w:rPr>
          <w:rFonts w:asciiTheme="minorEastAsia" w:eastAsiaTheme="minorEastAsia" w:hAnsiTheme="minorEastAsia"/>
          <w:kern w:val="0"/>
          <w:sz w:val="21"/>
          <w:szCs w:val="21"/>
        </w:rPr>
        <w:t>中国PM2</w:t>
      </w:r>
      <w:r w:rsidRPr="00490E3E">
        <w:rPr>
          <w:rFonts w:asciiTheme="minorEastAsia" w:eastAsiaTheme="minorEastAsia" w:hAnsiTheme="minorEastAsia" w:hint="eastAsia"/>
          <w:kern w:val="0"/>
          <w:sz w:val="21"/>
          <w:szCs w:val="21"/>
        </w:rPr>
        <w:t>.</w:t>
      </w:r>
      <w:r w:rsidRPr="00490E3E">
        <w:rPr>
          <w:rFonts w:asciiTheme="minorEastAsia" w:eastAsiaTheme="minorEastAsia" w:hAnsiTheme="minorEastAsia"/>
          <w:kern w:val="0"/>
          <w:sz w:val="21"/>
          <w:szCs w:val="21"/>
        </w:rPr>
        <w:t>5的研</w:t>
      </w:r>
      <w:r w:rsidRPr="00490E3E">
        <w:rPr>
          <w:rFonts w:asciiTheme="minorEastAsia" w:eastAsiaTheme="minorEastAsia" w:hAnsiTheme="minorEastAsia" w:cs="宋体" w:hint="eastAsia"/>
          <w:kern w:val="0"/>
          <w:sz w:val="21"/>
          <w:szCs w:val="21"/>
        </w:rPr>
        <w:t>究与监测，制定相关的治理政策。</w:t>
      </w:r>
    </w:p>
    <w:p w:rsidR="0090389D" w:rsidRPr="00490E3E" w:rsidRDefault="0090389D" w:rsidP="0090389D">
      <w:pPr>
        <w:spacing w:line="360" w:lineRule="exact"/>
        <w:ind w:firstLineChars="200" w:firstLine="420"/>
        <w:rPr>
          <w:rFonts w:asciiTheme="minorEastAsia" w:eastAsiaTheme="minorEastAsia" w:hAnsiTheme="minorEastAsia"/>
          <w:sz w:val="21"/>
          <w:szCs w:val="21"/>
        </w:rPr>
      </w:pPr>
      <w:r w:rsidRPr="00490E3E">
        <w:rPr>
          <w:rFonts w:asciiTheme="minorEastAsia" w:eastAsiaTheme="minorEastAsia" w:hAnsiTheme="minorEastAsia" w:cs="宋体" w:hint="eastAsia"/>
          <w:kern w:val="0"/>
          <w:sz w:val="21"/>
          <w:szCs w:val="21"/>
        </w:rPr>
        <w:t>首先就是要开展区域煤炭总量控制。基于单纯末端空气污染控制已不足以解决中国空气污染的严峻现实，如不大力控制燃煤总量增速过快的趋势，很有可能“十二五”期间二氧化</w:t>
      </w:r>
      <w:r w:rsidRPr="00490E3E">
        <w:rPr>
          <w:rFonts w:asciiTheme="minorEastAsia" w:eastAsiaTheme="minorEastAsia" w:hAnsiTheme="minorEastAsia" w:cs="宋体" w:hint="eastAsia"/>
          <w:kern w:val="0"/>
          <w:sz w:val="21"/>
          <w:szCs w:val="21"/>
        </w:rPr>
        <w:lastRenderedPageBreak/>
        <w:t>硫、氮氧化物等大气污染物末端减排控制成果会被燃煤增加排放抵消，其排放的其他特征污染物也会进一步加剧空气污染。因此，在</w:t>
      </w:r>
      <w:r w:rsidRPr="00490E3E">
        <w:rPr>
          <w:rFonts w:asciiTheme="minorEastAsia" w:eastAsiaTheme="minorEastAsia" w:hAnsiTheme="minorEastAsia"/>
          <w:kern w:val="0"/>
          <w:sz w:val="21"/>
          <w:szCs w:val="21"/>
        </w:rPr>
        <w:t>PM2.5污</w:t>
      </w:r>
      <w:r w:rsidRPr="00490E3E">
        <w:rPr>
          <w:rFonts w:asciiTheme="minorEastAsia" w:eastAsiaTheme="minorEastAsia" w:hAnsiTheme="minorEastAsia" w:cs="宋体" w:hint="eastAsia"/>
          <w:kern w:val="0"/>
          <w:sz w:val="21"/>
          <w:szCs w:val="21"/>
        </w:rPr>
        <w:t>染尤为严重的重点区域应当考虑立即开展区域煤炭总量消费控制，有条件的城市群、区域开展跨行政区的煤炭消费零增长控制甚至削减目标。</w:t>
      </w:r>
    </w:p>
    <w:p w:rsidR="0090389D" w:rsidRPr="00490E3E" w:rsidRDefault="0090389D" w:rsidP="0090389D">
      <w:pPr>
        <w:spacing w:line="360" w:lineRule="exact"/>
        <w:ind w:firstLineChars="200" w:firstLine="420"/>
        <w:rPr>
          <w:rFonts w:asciiTheme="minorEastAsia" w:eastAsiaTheme="minorEastAsia" w:hAnsiTheme="minorEastAsia"/>
          <w:sz w:val="21"/>
          <w:szCs w:val="21"/>
        </w:rPr>
      </w:pPr>
      <w:r w:rsidRPr="00490E3E">
        <w:rPr>
          <w:rFonts w:asciiTheme="minorEastAsia" w:eastAsiaTheme="minorEastAsia" w:hAnsiTheme="minorEastAsia" w:cs="宋体" w:hint="eastAsia"/>
          <w:kern w:val="0"/>
          <w:sz w:val="21"/>
          <w:szCs w:val="21"/>
        </w:rPr>
        <w:t>其次，应立即推动现有燃煤电厂的脱硝改造和工业锅炉的关停与脱硫、脱硝改造。虽然国家已经发布《火电行业污染排放标准》，大幅收紧电力行业各项污染物排放限制并明确现有电厂需</w:t>
      </w:r>
      <w:r w:rsidRPr="00490E3E">
        <w:rPr>
          <w:rFonts w:asciiTheme="minorEastAsia" w:eastAsiaTheme="minorEastAsia" w:hAnsiTheme="minorEastAsia"/>
          <w:kern w:val="0"/>
          <w:sz w:val="21"/>
          <w:szCs w:val="21"/>
        </w:rPr>
        <w:t>要在2014年7月</w:t>
      </w:r>
      <w:r w:rsidRPr="00490E3E">
        <w:rPr>
          <w:rFonts w:asciiTheme="minorEastAsia" w:eastAsiaTheme="minorEastAsia" w:hAnsiTheme="minorEastAsia" w:cs="宋体" w:hint="eastAsia"/>
          <w:kern w:val="0"/>
          <w:sz w:val="21"/>
          <w:szCs w:val="21"/>
        </w:rPr>
        <w:t>达到排放标准，但自标准实施至今，火电行业脱硝改造进展甚缓。</w:t>
      </w:r>
    </w:p>
    <w:p w:rsidR="0090389D" w:rsidRPr="00490E3E" w:rsidRDefault="0090389D" w:rsidP="0090389D">
      <w:pPr>
        <w:spacing w:line="360" w:lineRule="exact"/>
        <w:ind w:firstLineChars="200" w:firstLine="420"/>
        <w:rPr>
          <w:rFonts w:asciiTheme="minorEastAsia" w:eastAsiaTheme="minorEastAsia" w:hAnsiTheme="minorEastAsia"/>
          <w:sz w:val="21"/>
          <w:szCs w:val="21"/>
        </w:rPr>
      </w:pPr>
      <w:r w:rsidRPr="00490E3E">
        <w:rPr>
          <w:rFonts w:asciiTheme="minorEastAsia" w:eastAsiaTheme="minorEastAsia" w:hAnsiTheme="minorEastAsia" w:cs="宋体" w:hint="eastAsia"/>
          <w:kern w:val="0"/>
          <w:sz w:val="21"/>
          <w:szCs w:val="21"/>
        </w:rPr>
        <w:t>最后，进一步改进排污收费政策。中国现有的大气污染物排污费大大低于企业治理污染物成本，这在一定程度上影响了企业治污的积极主动性，也使得排污合法的边界模糊。应提高排污收费标准，并加强监管，大大提高企业违法成本。</w:t>
      </w:r>
    </w:p>
    <w:p w:rsidR="0090389D" w:rsidRPr="00490E3E" w:rsidRDefault="0090389D" w:rsidP="0090389D">
      <w:pPr>
        <w:spacing w:line="360" w:lineRule="exact"/>
        <w:ind w:firstLineChars="200" w:firstLine="420"/>
        <w:rPr>
          <w:rFonts w:asciiTheme="minorEastAsia" w:eastAsiaTheme="minorEastAsia" w:hAnsiTheme="minorEastAsia" w:cs="Tahoma"/>
          <w:sz w:val="21"/>
          <w:szCs w:val="21"/>
        </w:rPr>
      </w:pPr>
      <w:r w:rsidRPr="00490E3E">
        <w:rPr>
          <w:rFonts w:asciiTheme="minorEastAsia" w:eastAsiaTheme="minorEastAsia" w:hAnsiTheme="minorEastAsia" w:hint="eastAsia"/>
          <w:sz w:val="21"/>
          <w:szCs w:val="21"/>
        </w:rPr>
        <w:t>3．</w:t>
      </w:r>
      <w:r w:rsidRPr="00490E3E">
        <w:rPr>
          <w:rFonts w:asciiTheme="minorEastAsia" w:eastAsiaTheme="minorEastAsia" w:hAnsiTheme="minorEastAsia" w:cs="Tahoma"/>
          <w:sz w:val="21"/>
          <w:szCs w:val="21"/>
        </w:rPr>
        <w:t>在全国政协十一届三次会议围绕</w:t>
      </w:r>
      <w:r w:rsidRPr="00490E3E">
        <w:rPr>
          <w:rFonts w:asciiTheme="minorEastAsia" w:eastAsiaTheme="minorEastAsia" w:hAnsiTheme="minorEastAsia" w:cs="Tahoma" w:hint="eastAsia"/>
          <w:sz w:val="21"/>
          <w:szCs w:val="21"/>
        </w:rPr>
        <w:t>“</w:t>
      </w:r>
      <w:r w:rsidRPr="00490E3E">
        <w:rPr>
          <w:rFonts w:asciiTheme="minorEastAsia" w:eastAsiaTheme="minorEastAsia" w:hAnsiTheme="minorEastAsia" w:cs="Tahoma"/>
          <w:sz w:val="21"/>
          <w:szCs w:val="21"/>
        </w:rPr>
        <w:t>加快经济发展方式转变大力发展战略性新兴产业</w:t>
      </w:r>
      <w:r w:rsidRPr="00490E3E">
        <w:rPr>
          <w:rFonts w:asciiTheme="minorEastAsia" w:eastAsiaTheme="minorEastAsia" w:hAnsiTheme="minorEastAsia" w:cs="Tahoma" w:hint="eastAsia"/>
          <w:sz w:val="21"/>
          <w:szCs w:val="21"/>
        </w:rPr>
        <w:t>”</w:t>
      </w:r>
      <w:r w:rsidRPr="00490E3E">
        <w:rPr>
          <w:rFonts w:asciiTheme="minorEastAsia" w:eastAsiaTheme="minorEastAsia" w:hAnsiTheme="minorEastAsia" w:cs="Tahoma"/>
          <w:sz w:val="21"/>
          <w:szCs w:val="21"/>
        </w:rPr>
        <w:t>主题召开的提案办理协商会上，财政部副部长张少春说，进一步加大投入，积极研究新的机制，推行以奖励代补等措施，鼓励多节能、多减排</w:t>
      </w:r>
      <w:r w:rsidRPr="00490E3E">
        <w:rPr>
          <w:rFonts w:asciiTheme="minorEastAsia" w:eastAsiaTheme="minorEastAsia" w:hAnsiTheme="minorEastAsia" w:cs="Tahoma" w:hint="eastAsia"/>
          <w:sz w:val="21"/>
          <w:szCs w:val="21"/>
        </w:rPr>
        <w:t>。</w:t>
      </w:r>
    </w:p>
    <w:p w:rsidR="0090389D" w:rsidRPr="00490E3E" w:rsidRDefault="0090389D" w:rsidP="0090389D">
      <w:pPr>
        <w:spacing w:line="360" w:lineRule="exact"/>
        <w:ind w:firstLineChars="200" w:firstLine="420"/>
        <w:rPr>
          <w:rFonts w:asciiTheme="minorEastAsia" w:eastAsiaTheme="minorEastAsia" w:hAnsiTheme="minorEastAsia" w:cs="Tahoma"/>
          <w:sz w:val="21"/>
          <w:szCs w:val="21"/>
        </w:rPr>
      </w:pPr>
      <w:r w:rsidRPr="00490E3E">
        <w:rPr>
          <w:rFonts w:asciiTheme="minorEastAsia" w:eastAsiaTheme="minorEastAsia" w:hAnsiTheme="minorEastAsia" w:cs="Tahoma"/>
          <w:sz w:val="21"/>
          <w:szCs w:val="21"/>
        </w:rPr>
        <w:t>近年来，财政部在支持节能减排，发展新能源以及推动自主创新方面，已经出台了一系列的措施，尤其是在支持新能源汽车、发展太阳能等方面，建立了财政支持体系：设立支持新能源和节能减排的两个专项资金，为加快战略性新兴产业发展做好保障。</w:t>
      </w:r>
    </w:p>
    <w:p w:rsidR="0090389D" w:rsidRPr="00490E3E" w:rsidRDefault="0090389D" w:rsidP="0090389D">
      <w:pPr>
        <w:spacing w:line="360" w:lineRule="exact"/>
        <w:ind w:firstLineChars="200" w:firstLine="420"/>
        <w:rPr>
          <w:rFonts w:asciiTheme="minorEastAsia" w:eastAsiaTheme="minorEastAsia" w:hAnsiTheme="minorEastAsia" w:cs="Tahoma"/>
          <w:sz w:val="21"/>
          <w:szCs w:val="21"/>
        </w:rPr>
      </w:pPr>
      <w:r w:rsidRPr="00490E3E">
        <w:rPr>
          <w:rFonts w:asciiTheme="minorEastAsia" w:eastAsiaTheme="minorEastAsia" w:hAnsiTheme="minorEastAsia" w:cs="Tahoma"/>
          <w:sz w:val="21"/>
          <w:szCs w:val="21"/>
        </w:rPr>
        <w:t>在可再生能源产业的科研方面，通过</w:t>
      </w:r>
      <w:r w:rsidRPr="00490E3E">
        <w:rPr>
          <w:rFonts w:asciiTheme="minorEastAsia" w:eastAsiaTheme="minorEastAsia" w:hAnsiTheme="minorEastAsia" w:cs="Tahoma" w:hint="eastAsia"/>
          <w:sz w:val="21"/>
          <w:szCs w:val="21"/>
        </w:rPr>
        <w:t>“</w:t>
      </w:r>
      <w:r w:rsidRPr="00490E3E">
        <w:rPr>
          <w:rFonts w:asciiTheme="minorEastAsia" w:eastAsiaTheme="minorEastAsia" w:hAnsiTheme="minorEastAsia"/>
          <w:sz w:val="21"/>
          <w:szCs w:val="21"/>
        </w:rPr>
        <w:t>863</w:t>
      </w:r>
      <w:r w:rsidRPr="00490E3E">
        <w:rPr>
          <w:rFonts w:asciiTheme="minorEastAsia" w:eastAsiaTheme="minorEastAsia" w:hAnsiTheme="minorEastAsia" w:cs="Tahoma"/>
          <w:sz w:val="21"/>
          <w:szCs w:val="21"/>
        </w:rPr>
        <w:t>计划</w:t>
      </w:r>
      <w:r w:rsidRPr="00490E3E">
        <w:rPr>
          <w:rFonts w:asciiTheme="minorEastAsia" w:eastAsiaTheme="minorEastAsia" w:hAnsiTheme="minorEastAsia" w:cs="Tahoma" w:hint="eastAsia"/>
          <w:sz w:val="21"/>
          <w:szCs w:val="21"/>
        </w:rPr>
        <w:t>”、“</w:t>
      </w:r>
      <w:r w:rsidRPr="00490E3E">
        <w:rPr>
          <w:rFonts w:asciiTheme="minorEastAsia" w:eastAsiaTheme="minorEastAsia" w:hAnsiTheme="minorEastAsia"/>
          <w:sz w:val="21"/>
          <w:szCs w:val="21"/>
        </w:rPr>
        <w:t>973计</w:t>
      </w:r>
      <w:r w:rsidRPr="00490E3E">
        <w:rPr>
          <w:rFonts w:asciiTheme="minorEastAsia" w:eastAsiaTheme="minorEastAsia" w:hAnsiTheme="minorEastAsia" w:cs="Tahoma"/>
          <w:sz w:val="21"/>
          <w:szCs w:val="21"/>
        </w:rPr>
        <w:t>划</w:t>
      </w:r>
      <w:r w:rsidRPr="00490E3E">
        <w:rPr>
          <w:rFonts w:asciiTheme="minorEastAsia" w:eastAsiaTheme="minorEastAsia" w:hAnsiTheme="minorEastAsia" w:cs="Tahoma" w:hint="eastAsia"/>
          <w:sz w:val="21"/>
          <w:szCs w:val="21"/>
        </w:rPr>
        <w:t>”</w:t>
      </w:r>
      <w:r w:rsidRPr="00490E3E">
        <w:rPr>
          <w:rFonts w:asciiTheme="minorEastAsia" w:eastAsiaTheme="minorEastAsia" w:hAnsiTheme="minorEastAsia" w:cs="Tahoma"/>
          <w:sz w:val="21"/>
          <w:szCs w:val="21"/>
        </w:rPr>
        <w:t>等多个支撑计划，安排了近百亿资金支持建设核电站和转基因等生物技术研究。</w:t>
      </w:r>
    </w:p>
    <w:p w:rsidR="0090389D" w:rsidRPr="00490E3E" w:rsidRDefault="0090389D" w:rsidP="0090389D">
      <w:pPr>
        <w:spacing w:line="360" w:lineRule="exact"/>
        <w:ind w:firstLineChars="200" w:firstLine="420"/>
        <w:rPr>
          <w:rFonts w:asciiTheme="minorEastAsia" w:eastAsiaTheme="minorEastAsia" w:hAnsiTheme="minorEastAsia"/>
          <w:sz w:val="21"/>
          <w:szCs w:val="21"/>
        </w:rPr>
      </w:pPr>
      <w:r w:rsidRPr="00490E3E">
        <w:rPr>
          <w:rFonts w:asciiTheme="minorEastAsia" w:eastAsiaTheme="minorEastAsia" w:hAnsiTheme="minorEastAsia" w:cs="Tahoma"/>
          <w:sz w:val="21"/>
          <w:szCs w:val="21"/>
        </w:rPr>
        <w:t>实施新能源产业创业计划，在北京</w:t>
      </w:r>
      <w:r w:rsidRPr="00490E3E">
        <w:rPr>
          <w:rFonts w:asciiTheme="minorEastAsia" w:eastAsiaTheme="minorEastAsia" w:hAnsiTheme="minorEastAsia"/>
          <w:sz w:val="21"/>
          <w:szCs w:val="21"/>
        </w:rPr>
        <w:t>等7个城市，创立了20个创业基金，规划投入10亿元，带动地方财政，目前吸引投资约70亿元。</w:t>
      </w:r>
    </w:p>
    <w:p w:rsidR="0090389D" w:rsidRPr="00490E3E" w:rsidRDefault="0090389D" w:rsidP="0090389D">
      <w:pPr>
        <w:spacing w:line="360" w:lineRule="exact"/>
        <w:ind w:firstLineChars="200" w:firstLine="420"/>
        <w:rPr>
          <w:rFonts w:asciiTheme="minorEastAsia" w:eastAsiaTheme="minorEastAsia" w:hAnsiTheme="minorEastAsia"/>
          <w:sz w:val="21"/>
          <w:szCs w:val="21"/>
        </w:rPr>
      </w:pPr>
      <w:r w:rsidRPr="00490E3E">
        <w:rPr>
          <w:rFonts w:asciiTheme="minorEastAsia" w:eastAsiaTheme="minorEastAsia" w:hAnsiTheme="minorEastAsia" w:cs="Tahoma"/>
          <w:sz w:val="21"/>
          <w:szCs w:val="21"/>
        </w:rPr>
        <w:t>我国依靠高资源能源消耗</w:t>
      </w:r>
      <w:r w:rsidRPr="00490E3E">
        <w:rPr>
          <w:rFonts w:asciiTheme="minorEastAsia" w:eastAsiaTheme="minorEastAsia" w:hAnsiTheme="minorEastAsia" w:cs="Tahoma" w:hint="eastAsia"/>
          <w:sz w:val="21"/>
          <w:szCs w:val="21"/>
        </w:rPr>
        <w:t>、</w:t>
      </w:r>
      <w:r w:rsidRPr="00490E3E">
        <w:rPr>
          <w:rFonts w:asciiTheme="minorEastAsia" w:eastAsiaTheme="minorEastAsia" w:hAnsiTheme="minorEastAsia" w:cs="Tahoma"/>
          <w:sz w:val="21"/>
          <w:szCs w:val="21"/>
        </w:rPr>
        <w:t>高污染排放支撑了经济高速增长。在经济学分析中，巨额资本投入、旺盛的国际贸易拉动、低廉的劳动力和土地支撑及巨大的国内消费市场都是我国经济高速增长的重要驱动力。与此同时，我国以牺牲环境与资源换取经济增长的特征是明显的、后果是严重的、代价是沉重的。我国的建材消费和能源消费持续增长，空气污染物和水污染物排放量居高不下，二氧化</w:t>
      </w:r>
      <w:r w:rsidRPr="00490E3E">
        <w:rPr>
          <w:rFonts w:asciiTheme="minorEastAsia" w:eastAsiaTheme="minorEastAsia" w:hAnsiTheme="minorEastAsia"/>
          <w:sz w:val="21"/>
          <w:szCs w:val="21"/>
        </w:rPr>
        <w:t>硫（S</w:t>
      </w:r>
      <w:r w:rsidRPr="00490E3E">
        <w:rPr>
          <w:rFonts w:asciiTheme="minorEastAsia" w:eastAsiaTheme="minorEastAsia" w:hAnsiTheme="minorEastAsia" w:hint="eastAsia"/>
          <w:sz w:val="21"/>
          <w:szCs w:val="21"/>
        </w:rPr>
        <w:t>O</w:t>
      </w:r>
      <w:r w:rsidRPr="00490E3E">
        <w:rPr>
          <w:rFonts w:asciiTheme="minorEastAsia" w:eastAsiaTheme="minorEastAsia" w:hAnsiTheme="minorEastAsia"/>
          <w:sz w:val="21"/>
          <w:szCs w:val="21"/>
          <w:vertAlign w:val="subscript"/>
        </w:rPr>
        <w:t>2</w:t>
      </w:r>
      <w:r w:rsidRPr="00490E3E">
        <w:rPr>
          <w:rFonts w:asciiTheme="minorEastAsia" w:eastAsiaTheme="minorEastAsia" w:hAnsiTheme="minorEastAsia"/>
          <w:sz w:val="21"/>
          <w:szCs w:val="21"/>
        </w:rPr>
        <w:t>）和化学需氧量（COD）</w:t>
      </w:r>
      <w:r w:rsidRPr="00490E3E">
        <w:rPr>
          <w:rFonts w:asciiTheme="minorEastAsia" w:eastAsiaTheme="minorEastAsia" w:hAnsiTheme="minorEastAsia" w:cs="Tahoma"/>
          <w:sz w:val="21"/>
          <w:szCs w:val="21"/>
        </w:rPr>
        <w:t>的排放都出现了明显反弹，江</w:t>
      </w:r>
      <w:r w:rsidRPr="00490E3E">
        <w:rPr>
          <w:rFonts w:asciiTheme="minorEastAsia" w:eastAsiaTheme="minorEastAsia" w:hAnsiTheme="minorEastAsia"/>
          <w:sz w:val="21"/>
          <w:szCs w:val="21"/>
        </w:rPr>
        <w:t>河水系70%受到污染，流经城市90%以上河段严重污染，农村有1.5亿吨垃圾露天存放，3亿多农民喝不上干净的水，4亿多城市居民呼吸不到新鲜的空气，环境污染事故频频发生。生态和土地拆迁问题搅在一起，会成为社会新的不稳定因素。污染严重影响人体健康，早已引起人民群众的强烈不满，环境不公平也正在加重社会不公平。</w:t>
      </w:r>
    </w:p>
    <w:p w:rsidR="0090389D" w:rsidRPr="00490E3E" w:rsidRDefault="0090389D" w:rsidP="0090389D">
      <w:pPr>
        <w:spacing w:line="360" w:lineRule="exact"/>
        <w:ind w:firstLineChars="200" w:firstLine="420"/>
        <w:rPr>
          <w:rFonts w:asciiTheme="minorEastAsia" w:eastAsiaTheme="minorEastAsia" w:hAnsiTheme="minorEastAsia" w:cs="Tahoma"/>
          <w:sz w:val="21"/>
          <w:szCs w:val="21"/>
        </w:rPr>
      </w:pPr>
      <w:r w:rsidRPr="00490E3E">
        <w:rPr>
          <w:rFonts w:asciiTheme="minorEastAsia" w:eastAsiaTheme="minorEastAsia" w:hAnsiTheme="minorEastAsia" w:hint="eastAsia"/>
          <w:sz w:val="21"/>
          <w:szCs w:val="21"/>
        </w:rPr>
        <w:t>4．</w:t>
      </w:r>
      <w:r w:rsidRPr="00490E3E">
        <w:rPr>
          <w:rFonts w:asciiTheme="minorEastAsia" w:eastAsiaTheme="minorEastAsia" w:hAnsiTheme="minorEastAsia" w:cs="Tahoma"/>
          <w:sz w:val="21"/>
          <w:szCs w:val="21"/>
        </w:rPr>
        <w:t>在卢森堡，安赛乐米塔尔集团所属普莱莫瑞克公司，将集团四家钢铁厂产生的废渣、粉尘集中处置，不仅实现污染物质的零排放，避免损害公众健康和污染环境，而且利用独家专有技术从中提炼出生铁和高含量的锌份，实现经济效益和环境效益的双赢。</w:t>
      </w:r>
    </w:p>
    <w:p w:rsidR="0090389D" w:rsidRPr="00490E3E" w:rsidRDefault="0090389D" w:rsidP="0090389D">
      <w:pPr>
        <w:spacing w:line="360" w:lineRule="exact"/>
        <w:ind w:firstLineChars="200" w:firstLine="420"/>
        <w:rPr>
          <w:rFonts w:asciiTheme="minorEastAsia" w:eastAsiaTheme="minorEastAsia" w:hAnsiTheme="minorEastAsia" w:cs="Tahoma"/>
          <w:sz w:val="21"/>
          <w:szCs w:val="21"/>
        </w:rPr>
      </w:pPr>
      <w:r w:rsidRPr="00490E3E">
        <w:rPr>
          <w:rFonts w:asciiTheme="minorEastAsia" w:eastAsiaTheme="minorEastAsia" w:hAnsiTheme="minorEastAsia" w:cs="Tahoma"/>
          <w:sz w:val="21"/>
          <w:szCs w:val="21"/>
        </w:rPr>
        <w:t>在挪威</w:t>
      </w:r>
      <w:r w:rsidRPr="00490E3E">
        <w:rPr>
          <w:rFonts w:asciiTheme="minorEastAsia" w:eastAsiaTheme="minorEastAsia" w:hAnsiTheme="minorEastAsia"/>
          <w:sz w:val="21"/>
          <w:szCs w:val="21"/>
        </w:rPr>
        <w:t>，BV生物柴油公司利用菜籽油生产低燃点生物柴油，</w:t>
      </w:r>
      <w:r w:rsidRPr="00490E3E">
        <w:rPr>
          <w:rFonts w:asciiTheme="minorEastAsia" w:eastAsiaTheme="minorEastAsia" w:hAnsiTheme="minorEastAsia" w:cs="Tahoma"/>
          <w:sz w:val="21"/>
          <w:szCs w:val="21"/>
        </w:rPr>
        <w:t>其产品不仅供应传统的石化加油站，而且在全球范围率先建立起独立于石油公司运营的加油站，为顾客提供纯度为百分百的生物柴油，政府则以免收其所得税的方式予以财政支持。</w:t>
      </w:r>
    </w:p>
    <w:p w:rsidR="0090389D" w:rsidRPr="00490E3E" w:rsidRDefault="0090389D" w:rsidP="0090389D">
      <w:pPr>
        <w:spacing w:line="360" w:lineRule="exact"/>
        <w:ind w:firstLineChars="200" w:firstLine="420"/>
        <w:rPr>
          <w:rFonts w:asciiTheme="minorEastAsia" w:eastAsiaTheme="minorEastAsia" w:hAnsiTheme="minorEastAsia" w:cs="Tahoma"/>
          <w:sz w:val="21"/>
          <w:szCs w:val="21"/>
        </w:rPr>
      </w:pPr>
      <w:r w:rsidRPr="00490E3E">
        <w:rPr>
          <w:rFonts w:asciiTheme="minorEastAsia" w:eastAsiaTheme="minorEastAsia" w:hAnsiTheme="minorEastAsia" w:cs="Tahoma"/>
          <w:sz w:val="21"/>
          <w:szCs w:val="21"/>
        </w:rPr>
        <w:t>在德国，</w:t>
      </w:r>
      <w:r w:rsidRPr="00490E3E">
        <w:rPr>
          <w:rFonts w:asciiTheme="minorEastAsia" w:eastAsiaTheme="minorEastAsia" w:hAnsiTheme="minorEastAsia"/>
          <w:sz w:val="21"/>
          <w:szCs w:val="21"/>
        </w:rPr>
        <w:t>从1991年起历时8年，由政府出资6亿马克，在联邦议会大厦屋顶安装了3600平方米的光伏发电装置，设计建造了议会议事大厅自然采光系统和地热通风联合发电及热回收系统，使议会大厦能耗和运转费用大大降低，整个大厦设备的二氧化碳年排放量从7000</w:t>
      </w:r>
      <w:r w:rsidRPr="00490E3E">
        <w:rPr>
          <w:rFonts w:asciiTheme="minorEastAsia" w:eastAsiaTheme="minorEastAsia" w:hAnsiTheme="minorEastAsia"/>
          <w:sz w:val="21"/>
          <w:szCs w:val="21"/>
        </w:rPr>
        <w:lastRenderedPageBreak/>
        <w:t>吨最低可减少到400吨，从而使这座有100多</w:t>
      </w:r>
      <w:r w:rsidRPr="00490E3E">
        <w:rPr>
          <w:rFonts w:asciiTheme="minorEastAsia" w:eastAsiaTheme="minorEastAsia" w:hAnsiTheme="minorEastAsia" w:cs="Tahoma"/>
          <w:sz w:val="21"/>
          <w:szCs w:val="21"/>
        </w:rPr>
        <w:t>年历史的老建筑成为德国最</w:t>
      </w:r>
      <w:r w:rsidRPr="00490E3E">
        <w:rPr>
          <w:rFonts w:asciiTheme="minorEastAsia" w:eastAsiaTheme="minorEastAsia" w:hAnsiTheme="minorEastAsia" w:cs="Tahoma" w:hint="eastAsia"/>
          <w:sz w:val="21"/>
          <w:szCs w:val="21"/>
        </w:rPr>
        <w:t>“</w:t>
      </w:r>
      <w:r w:rsidRPr="00490E3E">
        <w:rPr>
          <w:rFonts w:asciiTheme="minorEastAsia" w:eastAsiaTheme="minorEastAsia" w:hAnsiTheme="minorEastAsia" w:cs="Tahoma"/>
          <w:sz w:val="21"/>
          <w:szCs w:val="21"/>
        </w:rPr>
        <w:t>绿</w:t>
      </w:r>
      <w:r w:rsidRPr="00490E3E">
        <w:rPr>
          <w:rFonts w:asciiTheme="minorEastAsia" w:eastAsiaTheme="minorEastAsia" w:hAnsiTheme="minorEastAsia" w:cs="Tahoma" w:hint="eastAsia"/>
          <w:sz w:val="21"/>
          <w:szCs w:val="21"/>
        </w:rPr>
        <w:t>”</w:t>
      </w:r>
      <w:r w:rsidRPr="00490E3E">
        <w:rPr>
          <w:rFonts w:asciiTheme="minorEastAsia" w:eastAsiaTheme="minorEastAsia" w:hAnsiTheme="minorEastAsia" w:cs="Tahoma"/>
          <w:sz w:val="21"/>
          <w:szCs w:val="21"/>
        </w:rPr>
        <w:t>的建筑之一，更是一个由政府出资的环境教育课堂和节能减排的示范基地，每日吸引近万名游客亲身体验绿色节能建筑的神奇。</w:t>
      </w:r>
    </w:p>
    <w:p w:rsidR="0090389D" w:rsidRPr="00490E3E" w:rsidRDefault="0090389D" w:rsidP="0090389D">
      <w:pPr>
        <w:spacing w:line="360" w:lineRule="exact"/>
        <w:ind w:firstLineChars="200" w:firstLine="420"/>
        <w:rPr>
          <w:rFonts w:asciiTheme="minorEastAsia" w:eastAsiaTheme="minorEastAsia" w:hAnsiTheme="minorEastAsia" w:cs="Tahoma"/>
          <w:sz w:val="21"/>
          <w:szCs w:val="21"/>
        </w:rPr>
      </w:pPr>
      <w:r w:rsidRPr="00490E3E">
        <w:rPr>
          <w:rFonts w:asciiTheme="minorEastAsia" w:eastAsiaTheme="minorEastAsia" w:hAnsiTheme="minorEastAsia" w:hint="eastAsia"/>
          <w:sz w:val="21"/>
          <w:szCs w:val="21"/>
        </w:rPr>
        <w:t>5．</w:t>
      </w:r>
      <w:r w:rsidRPr="00490E3E">
        <w:rPr>
          <w:rFonts w:asciiTheme="minorEastAsia" w:eastAsiaTheme="minorEastAsia" w:hAnsiTheme="minorEastAsia" w:cs="Tahoma"/>
          <w:sz w:val="21"/>
          <w:szCs w:val="21"/>
        </w:rPr>
        <w:t>中国是个能耗大国，在经济迅速发展的过程中，环境、资源约束压力越来越凸显。</w:t>
      </w:r>
      <w:r w:rsidRPr="00490E3E">
        <w:rPr>
          <w:rFonts w:asciiTheme="minorEastAsia" w:eastAsiaTheme="minorEastAsia" w:hAnsiTheme="minorEastAsia" w:cs="Tahoma" w:hint="eastAsia"/>
          <w:sz w:val="21"/>
          <w:szCs w:val="21"/>
        </w:rPr>
        <w:t>“</w:t>
      </w:r>
      <w:r w:rsidRPr="00490E3E">
        <w:rPr>
          <w:rFonts w:asciiTheme="minorEastAsia" w:eastAsiaTheme="minorEastAsia" w:hAnsiTheme="minorEastAsia" w:cs="Tahoma"/>
          <w:sz w:val="21"/>
          <w:szCs w:val="21"/>
        </w:rPr>
        <w:t>十二五</w:t>
      </w:r>
      <w:r w:rsidRPr="00490E3E">
        <w:rPr>
          <w:rFonts w:asciiTheme="minorEastAsia" w:eastAsiaTheme="minorEastAsia" w:hAnsiTheme="minorEastAsia" w:cs="Tahoma" w:hint="eastAsia"/>
          <w:sz w:val="21"/>
          <w:szCs w:val="21"/>
        </w:rPr>
        <w:t>”</w:t>
      </w:r>
      <w:r w:rsidRPr="00490E3E">
        <w:rPr>
          <w:rFonts w:asciiTheme="minorEastAsia" w:eastAsiaTheme="minorEastAsia" w:hAnsiTheme="minorEastAsia" w:cs="Tahoma"/>
          <w:sz w:val="21"/>
          <w:szCs w:val="21"/>
        </w:rPr>
        <w:t>规划对节能减排提出了新要求，对优化能源结构提出了新目标。如何加强节能减排，如何提高能源利用效率，如何发展新能源，推动低碳经济</w:t>
      </w:r>
      <w:r w:rsidRPr="00490E3E">
        <w:rPr>
          <w:rFonts w:asciiTheme="minorEastAsia" w:eastAsiaTheme="minorEastAsia" w:hAnsiTheme="minorEastAsia" w:cs="Tahoma" w:hint="eastAsia"/>
          <w:sz w:val="21"/>
          <w:szCs w:val="21"/>
        </w:rPr>
        <w:t>发展</w:t>
      </w:r>
      <w:r w:rsidRPr="00490E3E">
        <w:rPr>
          <w:rFonts w:asciiTheme="minorEastAsia" w:eastAsiaTheme="minorEastAsia" w:hAnsiTheme="minorEastAsia" w:cs="Tahoma"/>
          <w:sz w:val="21"/>
          <w:szCs w:val="21"/>
        </w:rPr>
        <w:t>，也成为政协委员们思考最多的问题之一。</w:t>
      </w:r>
    </w:p>
    <w:p w:rsidR="0090389D" w:rsidRPr="00490E3E" w:rsidRDefault="0090389D" w:rsidP="0090389D">
      <w:pPr>
        <w:spacing w:line="360" w:lineRule="exact"/>
        <w:ind w:firstLineChars="200" w:firstLine="420"/>
        <w:rPr>
          <w:rFonts w:asciiTheme="minorEastAsia" w:eastAsiaTheme="minorEastAsia" w:hAnsiTheme="minorEastAsia" w:cs="Tahoma"/>
          <w:sz w:val="21"/>
          <w:szCs w:val="21"/>
        </w:rPr>
      </w:pPr>
      <w:r w:rsidRPr="00490E3E">
        <w:rPr>
          <w:rFonts w:asciiTheme="minorEastAsia" w:eastAsiaTheme="minorEastAsia" w:hAnsiTheme="minorEastAsia" w:cs="Tahoma"/>
          <w:sz w:val="21"/>
          <w:szCs w:val="21"/>
        </w:rPr>
        <w:t>全国政协委员、水利部副部长胡四一指出，为了完成能耗目标，</w:t>
      </w:r>
      <w:r w:rsidRPr="00490E3E">
        <w:rPr>
          <w:rFonts w:asciiTheme="minorEastAsia" w:eastAsiaTheme="minorEastAsia" w:hAnsiTheme="minorEastAsia"/>
          <w:sz w:val="21"/>
          <w:szCs w:val="21"/>
        </w:rPr>
        <w:t>2012年下</w:t>
      </w:r>
      <w:r w:rsidRPr="00490E3E">
        <w:rPr>
          <w:rFonts w:asciiTheme="minorEastAsia" w:eastAsiaTheme="minorEastAsia" w:hAnsiTheme="minorEastAsia" w:cs="Tahoma"/>
          <w:sz w:val="21"/>
          <w:szCs w:val="21"/>
        </w:rPr>
        <w:t>半年一些地方一度出现拉闸限电、企业停产的现象，这带来了生产受限、生活不便等负面影响，违背了节能减排的初衷。</w:t>
      </w:r>
    </w:p>
    <w:p w:rsidR="0090389D" w:rsidRPr="00490E3E" w:rsidRDefault="0090389D" w:rsidP="0090389D">
      <w:pPr>
        <w:spacing w:line="360" w:lineRule="exact"/>
        <w:ind w:firstLineChars="200" w:firstLine="420"/>
        <w:rPr>
          <w:rFonts w:asciiTheme="minorEastAsia" w:eastAsiaTheme="minorEastAsia" w:hAnsiTheme="minorEastAsia" w:cs="Tahoma"/>
          <w:sz w:val="21"/>
          <w:szCs w:val="21"/>
        </w:rPr>
      </w:pPr>
      <w:r w:rsidRPr="00490E3E">
        <w:rPr>
          <w:rFonts w:asciiTheme="minorEastAsia" w:eastAsiaTheme="minorEastAsia" w:hAnsiTheme="minorEastAsia" w:cs="Tahoma"/>
          <w:sz w:val="21"/>
          <w:szCs w:val="21"/>
        </w:rPr>
        <w:t>胡四一认为，节能减排要靠科技进步和技术创新，要靠转方式、调结构，要靠节能意识和节能行动来实现</w:t>
      </w:r>
      <w:r w:rsidRPr="00490E3E">
        <w:rPr>
          <w:rFonts w:asciiTheme="minorEastAsia" w:eastAsiaTheme="minorEastAsia" w:hAnsiTheme="minorEastAsia" w:cs="Tahoma" w:hint="eastAsia"/>
          <w:sz w:val="21"/>
          <w:szCs w:val="21"/>
        </w:rPr>
        <w:t>。</w:t>
      </w:r>
    </w:p>
    <w:p w:rsidR="0090389D" w:rsidRPr="00490E3E" w:rsidRDefault="0090389D" w:rsidP="0090389D">
      <w:pPr>
        <w:spacing w:line="360" w:lineRule="exact"/>
        <w:ind w:firstLineChars="200" w:firstLine="420"/>
        <w:rPr>
          <w:rFonts w:asciiTheme="minorEastAsia" w:eastAsiaTheme="minorEastAsia" w:hAnsiTheme="minorEastAsia" w:cs="Tahoma"/>
          <w:sz w:val="21"/>
          <w:szCs w:val="21"/>
        </w:rPr>
      </w:pPr>
      <w:r w:rsidRPr="00490E3E">
        <w:rPr>
          <w:rFonts w:asciiTheme="minorEastAsia" w:eastAsiaTheme="minorEastAsia" w:hAnsiTheme="minorEastAsia" w:cs="Tahoma"/>
          <w:sz w:val="21"/>
          <w:szCs w:val="21"/>
        </w:rPr>
        <w:t>全国政协委员、国家能源局副局长钱智民在接受采访时表示：</w:t>
      </w:r>
      <w:r w:rsidRPr="00490E3E">
        <w:rPr>
          <w:rFonts w:asciiTheme="minorEastAsia" w:eastAsiaTheme="minorEastAsia" w:hAnsiTheme="minorEastAsia" w:cs="Tahoma" w:hint="eastAsia"/>
          <w:sz w:val="21"/>
          <w:szCs w:val="21"/>
        </w:rPr>
        <w:t>“</w:t>
      </w:r>
      <w:r w:rsidRPr="00490E3E">
        <w:rPr>
          <w:rFonts w:asciiTheme="minorEastAsia" w:eastAsiaTheme="minorEastAsia" w:hAnsiTheme="minorEastAsia" w:cs="Tahoma"/>
          <w:sz w:val="21"/>
          <w:szCs w:val="21"/>
        </w:rPr>
        <w:t>节能减排还要解决企业动力不足的问题，如何建立一种机制，或出台更多政策支持，让企业有动力自发进行节能减排，这是急需解决的。</w:t>
      </w:r>
      <w:r w:rsidRPr="00490E3E">
        <w:rPr>
          <w:rFonts w:asciiTheme="minorEastAsia" w:eastAsiaTheme="minorEastAsia" w:hAnsiTheme="minorEastAsia" w:cs="Tahoma" w:hint="eastAsia"/>
          <w:sz w:val="21"/>
          <w:szCs w:val="21"/>
        </w:rPr>
        <w:t>”</w:t>
      </w:r>
    </w:p>
    <w:p w:rsidR="0090389D" w:rsidRPr="00490E3E" w:rsidRDefault="0090389D" w:rsidP="0090389D">
      <w:pPr>
        <w:spacing w:line="360" w:lineRule="exact"/>
        <w:ind w:firstLineChars="200" w:firstLine="420"/>
        <w:rPr>
          <w:rFonts w:asciiTheme="minorEastAsia" w:eastAsiaTheme="minorEastAsia" w:hAnsiTheme="minorEastAsia" w:cs="Tahoma"/>
          <w:sz w:val="21"/>
          <w:szCs w:val="21"/>
        </w:rPr>
      </w:pPr>
      <w:r w:rsidRPr="00490E3E">
        <w:rPr>
          <w:rFonts w:asciiTheme="minorEastAsia" w:eastAsiaTheme="minorEastAsia" w:hAnsiTheme="minorEastAsia" w:cs="Tahoma" w:hint="eastAsia"/>
          <w:sz w:val="21"/>
          <w:szCs w:val="21"/>
        </w:rPr>
        <w:t>国务院</w:t>
      </w:r>
      <w:r w:rsidRPr="00490E3E">
        <w:rPr>
          <w:rFonts w:asciiTheme="minorEastAsia" w:eastAsiaTheme="minorEastAsia" w:hAnsiTheme="minorEastAsia" w:cs="Tahoma"/>
          <w:sz w:val="21"/>
          <w:szCs w:val="21"/>
        </w:rPr>
        <w:t>提出，</w:t>
      </w:r>
      <w:r w:rsidRPr="00490E3E">
        <w:rPr>
          <w:rFonts w:asciiTheme="minorEastAsia" w:eastAsiaTheme="minorEastAsia" w:hAnsiTheme="minorEastAsia"/>
          <w:sz w:val="21"/>
          <w:szCs w:val="21"/>
        </w:rPr>
        <w:t>到2015年，</w:t>
      </w:r>
      <w:r w:rsidRPr="00490E3E">
        <w:rPr>
          <w:rFonts w:asciiTheme="minorEastAsia" w:eastAsiaTheme="minorEastAsia" w:hAnsiTheme="minorEastAsia" w:cs="Tahoma"/>
          <w:sz w:val="21"/>
          <w:szCs w:val="21"/>
        </w:rPr>
        <w:t>非化石能源占一次能源消费比重需提</w:t>
      </w:r>
      <w:r w:rsidRPr="00490E3E">
        <w:rPr>
          <w:rFonts w:asciiTheme="minorEastAsia" w:eastAsiaTheme="minorEastAsia" w:hAnsiTheme="minorEastAsia"/>
          <w:sz w:val="21"/>
          <w:szCs w:val="21"/>
        </w:rPr>
        <w:t>高到11.4%。而此前国</w:t>
      </w:r>
      <w:r w:rsidRPr="00490E3E">
        <w:rPr>
          <w:rFonts w:asciiTheme="minorEastAsia" w:eastAsiaTheme="minorEastAsia" w:hAnsiTheme="minorEastAsia" w:cs="Tahoma"/>
          <w:sz w:val="21"/>
          <w:szCs w:val="21"/>
        </w:rPr>
        <w:t>家能源局曾公布，到</w:t>
      </w:r>
      <w:r w:rsidRPr="00490E3E">
        <w:rPr>
          <w:rFonts w:asciiTheme="minorEastAsia" w:eastAsiaTheme="minorEastAsia" w:hAnsiTheme="minorEastAsia"/>
          <w:sz w:val="21"/>
          <w:szCs w:val="21"/>
        </w:rPr>
        <w:t>2015年，煤炭占一次能源消费比重可由2009年的70%以上下降为63%左右。虽然煤炭消费比</w:t>
      </w:r>
      <w:r w:rsidRPr="00490E3E">
        <w:rPr>
          <w:rFonts w:asciiTheme="minorEastAsia" w:eastAsiaTheme="minorEastAsia" w:hAnsiTheme="minorEastAsia" w:cs="Tahoma"/>
          <w:sz w:val="21"/>
          <w:szCs w:val="21"/>
        </w:rPr>
        <w:t>重下调，但中国依然呈现以煤为主的能源消费结构。</w:t>
      </w:r>
    </w:p>
    <w:p w:rsidR="0090389D" w:rsidRPr="00490E3E" w:rsidRDefault="0090389D" w:rsidP="0090389D">
      <w:pPr>
        <w:spacing w:line="360" w:lineRule="exact"/>
        <w:ind w:firstLineChars="200" w:firstLine="420"/>
        <w:rPr>
          <w:rFonts w:asciiTheme="minorEastAsia" w:eastAsiaTheme="minorEastAsia" w:hAnsiTheme="minorEastAsia" w:cs="Tahoma"/>
          <w:sz w:val="21"/>
          <w:szCs w:val="21"/>
        </w:rPr>
      </w:pPr>
      <w:r w:rsidRPr="00490E3E">
        <w:rPr>
          <w:rFonts w:asciiTheme="minorEastAsia" w:eastAsiaTheme="minorEastAsia" w:hAnsiTheme="minorEastAsia" w:cs="Tahoma"/>
          <w:sz w:val="21"/>
          <w:szCs w:val="21"/>
        </w:rPr>
        <w:t>全国政协委员、国务院国有企业监事会主席韩修国提出，对待煤电、火电等传统能源产业不能一味反对，要进行改造升级，要在发展中解决环保问题。</w:t>
      </w:r>
    </w:p>
    <w:p w:rsidR="0090389D" w:rsidRPr="00490E3E" w:rsidRDefault="0090389D" w:rsidP="0090389D">
      <w:pPr>
        <w:spacing w:line="360" w:lineRule="exact"/>
        <w:ind w:firstLineChars="200" w:firstLine="420"/>
        <w:rPr>
          <w:rFonts w:asciiTheme="minorEastAsia" w:eastAsiaTheme="minorEastAsia" w:hAnsiTheme="minorEastAsia" w:cs="Tahoma"/>
          <w:sz w:val="21"/>
          <w:szCs w:val="21"/>
        </w:rPr>
      </w:pPr>
      <w:r w:rsidRPr="00490E3E">
        <w:rPr>
          <w:rFonts w:asciiTheme="minorEastAsia" w:eastAsiaTheme="minorEastAsia" w:hAnsiTheme="minorEastAsia" w:cs="Tahoma"/>
          <w:sz w:val="21"/>
          <w:szCs w:val="21"/>
        </w:rPr>
        <w:t>全国政协常委、中国煤炭工业协会会长王显政则建议加强煤炭需求管理，控制煤炭消费总量。按照</w:t>
      </w:r>
      <w:r w:rsidRPr="00490E3E">
        <w:rPr>
          <w:rFonts w:asciiTheme="minorEastAsia" w:eastAsiaTheme="minorEastAsia" w:hAnsiTheme="minorEastAsia" w:cs="Tahoma" w:hint="eastAsia"/>
          <w:sz w:val="21"/>
          <w:szCs w:val="21"/>
        </w:rPr>
        <w:t>“</w:t>
      </w:r>
      <w:r w:rsidRPr="00490E3E">
        <w:rPr>
          <w:rFonts w:asciiTheme="minorEastAsia" w:eastAsiaTheme="minorEastAsia" w:hAnsiTheme="minorEastAsia" w:cs="Tahoma"/>
          <w:sz w:val="21"/>
          <w:szCs w:val="21"/>
        </w:rPr>
        <w:t>控制东部、稳定中部、加快西部</w:t>
      </w:r>
      <w:r w:rsidRPr="00490E3E">
        <w:rPr>
          <w:rFonts w:asciiTheme="minorEastAsia" w:eastAsiaTheme="minorEastAsia" w:hAnsiTheme="minorEastAsia" w:cs="Tahoma" w:hint="eastAsia"/>
          <w:sz w:val="21"/>
          <w:szCs w:val="21"/>
        </w:rPr>
        <w:t>”</w:t>
      </w:r>
      <w:r w:rsidRPr="00490E3E">
        <w:rPr>
          <w:rFonts w:asciiTheme="minorEastAsia" w:eastAsiaTheme="minorEastAsia" w:hAnsiTheme="minorEastAsia" w:cs="Tahoma"/>
          <w:sz w:val="21"/>
          <w:szCs w:val="21"/>
        </w:rPr>
        <w:t>的思路，尽快形成中国煤炭资源梯级开发利用格局。鼓励大型煤炭企业与高等院校、研究机构共同组织开展技术攻关和新技术推广。</w:t>
      </w:r>
    </w:p>
    <w:p w:rsidR="0090389D" w:rsidRPr="00490E3E" w:rsidRDefault="0090389D" w:rsidP="0090389D">
      <w:pPr>
        <w:spacing w:line="360" w:lineRule="exact"/>
        <w:ind w:firstLineChars="200" w:firstLine="420"/>
        <w:rPr>
          <w:rFonts w:asciiTheme="minorEastAsia" w:eastAsiaTheme="minorEastAsia" w:hAnsiTheme="minorEastAsia" w:cs="Tahoma"/>
          <w:sz w:val="21"/>
          <w:szCs w:val="21"/>
        </w:rPr>
      </w:pPr>
      <w:r w:rsidRPr="00490E3E">
        <w:rPr>
          <w:rFonts w:asciiTheme="minorEastAsia" w:eastAsiaTheme="minorEastAsia" w:hAnsiTheme="minorEastAsia" w:cs="Tahoma"/>
          <w:sz w:val="21"/>
          <w:szCs w:val="21"/>
        </w:rPr>
        <w:t>民盟中央的一份集体提案建议，在条件成熟时出台新的限制能源消耗以及开展</w:t>
      </w:r>
      <w:r w:rsidRPr="00490E3E">
        <w:rPr>
          <w:rFonts w:asciiTheme="minorEastAsia" w:eastAsiaTheme="minorEastAsia" w:hAnsiTheme="minorEastAsia" w:cs="Tahoma" w:hint="eastAsia"/>
          <w:sz w:val="21"/>
          <w:szCs w:val="21"/>
        </w:rPr>
        <w:t>能</w:t>
      </w:r>
      <w:r w:rsidRPr="00490E3E">
        <w:rPr>
          <w:rFonts w:asciiTheme="minorEastAsia" w:eastAsiaTheme="minorEastAsia" w:hAnsiTheme="minorEastAsia" w:cs="Tahoma"/>
          <w:sz w:val="21"/>
          <w:szCs w:val="21"/>
        </w:rPr>
        <w:t>耗评价方面的法规与政策，建立不同行业不同系统的能耗评价标准体系、管理与监督条例、实施细则等，加强对能耗与能源使用效率的评价、监督工作，以推进低碳经济的发展。</w:t>
      </w:r>
    </w:p>
    <w:p w:rsidR="0090389D" w:rsidRPr="00490E3E" w:rsidRDefault="0090389D" w:rsidP="0090389D">
      <w:pPr>
        <w:spacing w:line="360" w:lineRule="exact"/>
        <w:ind w:firstLineChars="200" w:firstLine="420"/>
        <w:rPr>
          <w:rFonts w:asciiTheme="minorEastAsia" w:eastAsiaTheme="minorEastAsia" w:hAnsiTheme="minorEastAsia" w:cs="Tahoma"/>
          <w:sz w:val="21"/>
          <w:szCs w:val="21"/>
        </w:rPr>
      </w:pPr>
      <w:r w:rsidRPr="00490E3E">
        <w:rPr>
          <w:rFonts w:asciiTheme="minorEastAsia" w:eastAsiaTheme="minorEastAsia" w:hAnsiTheme="minorEastAsia" w:cs="Tahoma"/>
          <w:sz w:val="21"/>
          <w:szCs w:val="21"/>
        </w:rPr>
        <w:t>传统能源消费占比下降，为新能源发展预留了空间</w:t>
      </w:r>
      <w:r w:rsidRPr="00490E3E">
        <w:rPr>
          <w:rFonts w:asciiTheme="minorEastAsia" w:eastAsiaTheme="minorEastAsia" w:hAnsiTheme="minorEastAsia" w:cs="Tahoma" w:hint="eastAsia"/>
          <w:sz w:val="21"/>
          <w:szCs w:val="21"/>
        </w:rPr>
        <w:t>，</w:t>
      </w:r>
      <w:r w:rsidRPr="00490E3E">
        <w:rPr>
          <w:rFonts w:asciiTheme="minorEastAsia" w:eastAsiaTheme="minorEastAsia" w:hAnsiTheme="minorEastAsia" w:cs="Tahoma"/>
          <w:sz w:val="21"/>
          <w:szCs w:val="21"/>
        </w:rPr>
        <w:t>中国在发展新能源方面做出了不懈的努力</w:t>
      </w:r>
      <w:r w:rsidRPr="00490E3E">
        <w:rPr>
          <w:rFonts w:asciiTheme="minorEastAsia" w:eastAsiaTheme="minorEastAsia" w:hAnsiTheme="minorEastAsia" w:cs="Tahoma" w:hint="eastAsia"/>
          <w:sz w:val="21"/>
          <w:szCs w:val="21"/>
        </w:rPr>
        <w:t>。</w:t>
      </w:r>
      <w:r w:rsidRPr="00490E3E">
        <w:rPr>
          <w:rFonts w:asciiTheme="minorEastAsia" w:eastAsiaTheme="minorEastAsia" w:hAnsiTheme="minorEastAsia" w:cs="Tahoma"/>
          <w:sz w:val="21"/>
          <w:szCs w:val="21"/>
        </w:rPr>
        <w:t>然而新能源产业发展的问题也逐渐暴露，不少政协委员提出，新能源发展不能变成</w:t>
      </w:r>
      <w:r w:rsidRPr="00490E3E">
        <w:rPr>
          <w:rFonts w:asciiTheme="minorEastAsia" w:eastAsiaTheme="minorEastAsia" w:hAnsiTheme="minorEastAsia" w:cs="Tahoma" w:hint="eastAsia"/>
          <w:sz w:val="21"/>
          <w:szCs w:val="21"/>
        </w:rPr>
        <w:t>“</w:t>
      </w:r>
      <w:r w:rsidRPr="00490E3E">
        <w:rPr>
          <w:rFonts w:asciiTheme="minorEastAsia" w:eastAsiaTheme="minorEastAsia" w:hAnsiTheme="minorEastAsia" w:cs="Tahoma"/>
          <w:sz w:val="21"/>
          <w:szCs w:val="21"/>
        </w:rPr>
        <w:t>两头在外</w:t>
      </w:r>
      <w:r w:rsidRPr="00490E3E">
        <w:rPr>
          <w:rFonts w:asciiTheme="minorEastAsia" w:eastAsiaTheme="minorEastAsia" w:hAnsiTheme="minorEastAsia" w:cs="Tahoma" w:hint="eastAsia"/>
          <w:sz w:val="21"/>
          <w:szCs w:val="21"/>
        </w:rPr>
        <w:t>”</w:t>
      </w:r>
      <w:r w:rsidRPr="00490E3E">
        <w:rPr>
          <w:rFonts w:asciiTheme="minorEastAsia" w:eastAsiaTheme="minorEastAsia" w:hAnsiTheme="minorEastAsia" w:cs="Tahoma"/>
          <w:sz w:val="21"/>
          <w:szCs w:val="21"/>
        </w:rPr>
        <w:t>的打工模式，即核心技术在外，应用市场在外。</w:t>
      </w:r>
    </w:p>
    <w:p w:rsidR="0090389D" w:rsidRPr="00490E3E" w:rsidRDefault="0090389D" w:rsidP="0090389D">
      <w:pPr>
        <w:spacing w:line="360" w:lineRule="exact"/>
        <w:ind w:firstLineChars="200" w:firstLine="420"/>
        <w:rPr>
          <w:rFonts w:asciiTheme="minorEastAsia" w:eastAsiaTheme="minorEastAsia" w:hAnsiTheme="minorEastAsia" w:cs="Tahoma"/>
          <w:sz w:val="21"/>
          <w:szCs w:val="21"/>
        </w:rPr>
      </w:pPr>
      <w:r w:rsidRPr="00490E3E">
        <w:rPr>
          <w:rFonts w:asciiTheme="minorEastAsia" w:eastAsiaTheme="minorEastAsia" w:hAnsiTheme="minorEastAsia" w:cs="Tahoma"/>
          <w:sz w:val="21"/>
          <w:szCs w:val="21"/>
        </w:rPr>
        <w:t>以光伏产业为例，</w:t>
      </w:r>
      <w:r w:rsidRPr="00490E3E">
        <w:rPr>
          <w:rFonts w:asciiTheme="minorEastAsia" w:eastAsiaTheme="minorEastAsia" w:hAnsiTheme="minorEastAsia"/>
          <w:sz w:val="21"/>
          <w:szCs w:val="21"/>
        </w:rPr>
        <w:t>2009年，全球太阳能电池产量10.7GWP，中国占48.7%，已居世</w:t>
      </w:r>
      <w:r w:rsidRPr="00490E3E">
        <w:rPr>
          <w:rFonts w:asciiTheme="minorEastAsia" w:eastAsiaTheme="minorEastAsia" w:hAnsiTheme="minorEastAsia" w:cs="Tahoma"/>
          <w:sz w:val="21"/>
          <w:szCs w:val="21"/>
        </w:rPr>
        <w:t>界首位。但中国光伏产业的相关生产设备却高度依赖进口，装备国</w:t>
      </w:r>
      <w:r w:rsidRPr="00490E3E">
        <w:rPr>
          <w:rFonts w:asciiTheme="minorEastAsia" w:eastAsiaTheme="minorEastAsia" w:hAnsiTheme="minorEastAsia"/>
          <w:sz w:val="21"/>
          <w:szCs w:val="21"/>
        </w:rPr>
        <w:t>产化率仅为10%。在</w:t>
      </w:r>
      <w:r w:rsidRPr="00490E3E">
        <w:rPr>
          <w:rFonts w:asciiTheme="minorEastAsia" w:eastAsiaTheme="minorEastAsia" w:hAnsiTheme="minorEastAsia" w:cs="Tahoma"/>
          <w:sz w:val="21"/>
          <w:szCs w:val="21"/>
        </w:rPr>
        <w:t>消费方面，中国的光伏产业出口的依赖较大，国内消费量仅居世界第十位。</w:t>
      </w:r>
    </w:p>
    <w:p w:rsidR="0090389D" w:rsidRPr="00490E3E" w:rsidRDefault="0090389D" w:rsidP="0090389D">
      <w:pPr>
        <w:spacing w:line="360" w:lineRule="exact"/>
        <w:ind w:firstLineChars="200" w:firstLine="420"/>
        <w:rPr>
          <w:rFonts w:asciiTheme="minorEastAsia" w:eastAsiaTheme="minorEastAsia" w:hAnsiTheme="minorEastAsia" w:cs="Tahoma"/>
          <w:sz w:val="21"/>
          <w:szCs w:val="21"/>
        </w:rPr>
      </w:pPr>
      <w:r w:rsidRPr="00490E3E">
        <w:rPr>
          <w:rFonts w:asciiTheme="minorEastAsia" w:eastAsiaTheme="minorEastAsia" w:hAnsiTheme="minorEastAsia" w:cs="Tahoma"/>
          <w:sz w:val="21"/>
          <w:szCs w:val="21"/>
        </w:rPr>
        <w:t>钱智民注意到，能源行业的突出问题是整个行业没有一个能源科技规划，也没有完整的研发组织体系和相应的资金支持。全国政协委员、上海交通大学副校长黄震在回答媒体问题时也指出，新能源技术更新非常快，若不加强高新技术的自主研发，就只能陷入</w:t>
      </w:r>
      <w:r w:rsidRPr="00490E3E">
        <w:rPr>
          <w:rFonts w:asciiTheme="minorEastAsia" w:eastAsiaTheme="minorEastAsia" w:hAnsiTheme="minorEastAsia" w:cs="Tahoma" w:hint="eastAsia"/>
          <w:sz w:val="21"/>
          <w:szCs w:val="21"/>
        </w:rPr>
        <w:t>“</w:t>
      </w:r>
      <w:r w:rsidRPr="00490E3E">
        <w:rPr>
          <w:rFonts w:asciiTheme="minorEastAsia" w:eastAsiaTheme="minorEastAsia" w:hAnsiTheme="minorEastAsia" w:cs="Tahoma"/>
          <w:sz w:val="21"/>
          <w:szCs w:val="21"/>
        </w:rPr>
        <w:t>引进、落后，再引进、再落后</w:t>
      </w:r>
      <w:r w:rsidRPr="00490E3E">
        <w:rPr>
          <w:rFonts w:asciiTheme="minorEastAsia" w:eastAsiaTheme="minorEastAsia" w:hAnsiTheme="minorEastAsia" w:cs="Tahoma" w:hint="eastAsia"/>
          <w:sz w:val="21"/>
          <w:szCs w:val="21"/>
        </w:rPr>
        <w:t>”</w:t>
      </w:r>
      <w:r w:rsidRPr="00490E3E">
        <w:rPr>
          <w:rFonts w:asciiTheme="minorEastAsia" w:eastAsiaTheme="minorEastAsia" w:hAnsiTheme="minorEastAsia" w:cs="Tahoma"/>
          <w:sz w:val="21"/>
          <w:szCs w:val="21"/>
        </w:rPr>
        <w:t>的困境。</w:t>
      </w:r>
    </w:p>
    <w:p w:rsidR="0090389D" w:rsidRPr="00490E3E" w:rsidRDefault="0090389D" w:rsidP="0090389D">
      <w:pPr>
        <w:spacing w:line="360" w:lineRule="exact"/>
        <w:ind w:firstLineChars="200" w:firstLine="420"/>
        <w:rPr>
          <w:rFonts w:asciiTheme="minorEastAsia" w:eastAsiaTheme="minorEastAsia" w:hAnsiTheme="minorEastAsia" w:cs="Tahoma"/>
          <w:sz w:val="21"/>
          <w:szCs w:val="21"/>
        </w:rPr>
      </w:pPr>
      <w:r w:rsidRPr="00490E3E">
        <w:rPr>
          <w:rFonts w:asciiTheme="minorEastAsia" w:eastAsiaTheme="minorEastAsia" w:hAnsiTheme="minorEastAsia" w:cs="Tahoma"/>
          <w:sz w:val="21"/>
          <w:szCs w:val="21"/>
        </w:rPr>
        <w:t>针对国内新能源应用市场规模较小的问题，不少委员认为高成本导致的高定价是主要原因，国内市场接受不了。全国工商联就针对光伏发电产业提出集体提案，建议尽快制定合理</w:t>
      </w:r>
      <w:r w:rsidRPr="00490E3E">
        <w:rPr>
          <w:rFonts w:asciiTheme="minorEastAsia" w:eastAsiaTheme="minorEastAsia" w:hAnsiTheme="minorEastAsia" w:cs="Tahoma"/>
          <w:sz w:val="21"/>
          <w:szCs w:val="21"/>
        </w:rPr>
        <w:lastRenderedPageBreak/>
        <w:t>的光伏发电上网电价。提案指出，光伏发电在实现节能减排的同时，却没有享受到相应的政策补贴，这就使得发电成本相对较高的光伏发电企业经营出现困难。因此，光伏企业期待固定电价、国内市场大规模启动等理性产业政策的出台，合理的电价政策补贴将是光伏产业发展的最大推动力。</w:t>
      </w:r>
    </w:p>
    <w:p w:rsidR="0090389D" w:rsidRPr="00490E3E" w:rsidRDefault="0090389D" w:rsidP="0090389D">
      <w:pPr>
        <w:spacing w:line="360" w:lineRule="exact"/>
        <w:ind w:firstLineChars="200" w:firstLine="420"/>
        <w:rPr>
          <w:rFonts w:asciiTheme="minorEastAsia" w:eastAsiaTheme="minorEastAsia" w:hAnsiTheme="minorEastAsia" w:cs="Tahoma"/>
          <w:sz w:val="21"/>
          <w:szCs w:val="21"/>
        </w:rPr>
      </w:pPr>
      <w:r w:rsidRPr="00490E3E">
        <w:rPr>
          <w:rFonts w:asciiTheme="minorEastAsia" w:eastAsiaTheme="minorEastAsia" w:hAnsiTheme="minorEastAsia" w:hint="eastAsia"/>
          <w:sz w:val="21"/>
          <w:szCs w:val="21"/>
        </w:rPr>
        <w:t>6</w:t>
      </w:r>
      <w:r w:rsidRPr="00490E3E">
        <w:rPr>
          <w:rFonts w:asciiTheme="minorEastAsia" w:eastAsiaTheme="minorEastAsia" w:hAnsiTheme="minorEastAsia"/>
          <w:sz w:val="21"/>
          <w:szCs w:val="21"/>
        </w:rPr>
        <w:t>．</w:t>
      </w:r>
      <w:r w:rsidRPr="00490E3E">
        <w:rPr>
          <w:rFonts w:asciiTheme="minorEastAsia" w:eastAsiaTheme="minorEastAsia" w:hAnsiTheme="minorEastAsia" w:cs="Tahoma" w:hint="eastAsia"/>
          <w:sz w:val="21"/>
          <w:szCs w:val="21"/>
        </w:rPr>
        <w:t>“</w:t>
      </w:r>
      <w:r w:rsidRPr="00490E3E">
        <w:rPr>
          <w:rFonts w:asciiTheme="minorEastAsia" w:eastAsiaTheme="minorEastAsia" w:hAnsiTheme="minorEastAsia" w:cs="Tahoma"/>
          <w:sz w:val="21"/>
          <w:szCs w:val="21"/>
        </w:rPr>
        <w:t>合同能源管理</w:t>
      </w:r>
      <w:r w:rsidRPr="00490E3E">
        <w:rPr>
          <w:rFonts w:asciiTheme="minorEastAsia" w:eastAsiaTheme="minorEastAsia" w:hAnsiTheme="minorEastAsia" w:cs="Tahoma" w:hint="eastAsia"/>
          <w:sz w:val="21"/>
          <w:szCs w:val="21"/>
        </w:rPr>
        <w:t>”</w:t>
      </w:r>
      <w:r w:rsidRPr="00490E3E">
        <w:rPr>
          <w:rFonts w:asciiTheme="minorEastAsia" w:eastAsiaTheme="minorEastAsia" w:hAnsiTheme="minorEastAsia" w:hint="eastAsia"/>
          <w:sz w:val="21"/>
          <w:szCs w:val="21"/>
        </w:rPr>
        <w:t>（</w:t>
      </w:r>
      <w:r w:rsidRPr="00490E3E">
        <w:rPr>
          <w:rFonts w:asciiTheme="minorEastAsia" w:eastAsiaTheme="minorEastAsia" w:hAnsiTheme="minorEastAsia"/>
          <w:sz w:val="21"/>
          <w:szCs w:val="21"/>
        </w:rPr>
        <w:t>简称EMC</w:t>
      </w:r>
      <w:r w:rsidRPr="00490E3E">
        <w:rPr>
          <w:rFonts w:asciiTheme="minorEastAsia" w:eastAsiaTheme="minorEastAsia" w:hAnsiTheme="minorEastAsia" w:hint="eastAsia"/>
          <w:sz w:val="21"/>
          <w:szCs w:val="21"/>
        </w:rPr>
        <w:t>）</w:t>
      </w:r>
      <w:r w:rsidRPr="00490E3E">
        <w:rPr>
          <w:rFonts w:asciiTheme="minorEastAsia" w:eastAsiaTheme="minorEastAsia" w:hAnsiTheme="minorEastAsia"/>
          <w:sz w:val="21"/>
          <w:szCs w:val="21"/>
        </w:rPr>
        <w:t>是</w:t>
      </w:r>
      <w:r w:rsidRPr="00490E3E">
        <w:rPr>
          <w:rFonts w:asciiTheme="minorEastAsia" w:eastAsiaTheme="minorEastAsia" w:hAnsiTheme="minorEastAsia" w:cs="Tahoma"/>
          <w:sz w:val="21"/>
          <w:szCs w:val="21"/>
        </w:rPr>
        <w:t>当前发达国家较为成熟的市场化节能管理模式，对于促进全社会节能减排有重要作用。</w:t>
      </w:r>
    </w:p>
    <w:p w:rsidR="0090389D" w:rsidRPr="00490E3E" w:rsidRDefault="0090389D" w:rsidP="0090389D">
      <w:pPr>
        <w:spacing w:line="360" w:lineRule="exact"/>
        <w:ind w:firstLineChars="200" w:firstLine="420"/>
        <w:rPr>
          <w:rFonts w:asciiTheme="minorEastAsia" w:eastAsiaTheme="minorEastAsia" w:hAnsiTheme="minorEastAsia" w:cs="Tahoma"/>
          <w:sz w:val="21"/>
          <w:szCs w:val="21"/>
        </w:rPr>
      </w:pPr>
      <w:r w:rsidRPr="00490E3E">
        <w:rPr>
          <w:rFonts w:asciiTheme="minorEastAsia" w:eastAsiaTheme="minorEastAsia" w:hAnsiTheme="minorEastAsia" w:cs="Tahoma"/>
          <w:sz w:val="21"/>
          <w:szCs w:val="21"/>
        </w:rPr>
        <w:t>据测算，我国每年节能</w:t>
      </w:r>
      <w:r w:rsidRPr="00490E3E">
        <w:rPr>
          <w:rFonts w:asciiTheme="minorEastAsia" w:eastAsiaTheme="minorEastAsia" w:hAnsiTheme="minorEastAsia"/>
          <w:sz w:val="21"/>
          <w:szCs w:val="21"/>
        </w:rPr>
        <w:t>潜力可达2.5亿吨标准煤，节能产业具有上千亿元人民币的市场容量。虽然我国的节能成效每年都有较大幅度上升，但单位CDP能耗与发达国家相比仍有较大差距。例如日本万元GDP能耗为0.18吨标准煤／万元，而上海为1.18吨标准煤／万元，差距中显示出巨大的节能空间。</w:t>
      </w:r>
    </w:p>
    <w:p w:rsidR="0090389D" w:rsidRPr="00490E3E" w:rsidRDefault="0090389D" w:rsidP="0090389D">
      <w:pPr>
        <w:spacing w:line="360" w:lineRule="exact"/>
        <w:ind w:firstLineChars="200" w:firstLine="420"/>
        <w:rPr>
          <w:rFonts w:asciiTheme="minorEastAsia" w:eastAsiaTheme="minorEastAsia" w:hAnsiTheme="minorEastAsia" w:cs="Tahoma"/>
          <w:sz w:val="21"/>
          <w:szCs w:val="21"/>
        </w:rPr>
      </w:pPr>
      <w:r w:rsidRPr="00490E3E">
        <w:rPr>
          <w:rFonts w:asciiTheme="minorEastAsia" w:eastAsiaTheme="minorEastAsia" w:hAnsiTheme="minorEastAsia" w:cs="Tahoma"/>
          <w:sz w:val="21"/>
          <w:szCs w:val="21"/>
        </w:rPr>
        <w:t>过去，我国节能管理采用的是政府节能主管部门、各级节能服务机构和企业节能管理部门三位一体的计划体制，越来越不适应节能管理的市场化趋势。节能产业在中国发展得非常缓慢，目前全国节能市场的规模仅为</w:t>
      </w:r>
      <w:r w:rsidRPr="00490E3E">
        <w:rPr>
          <w:rFonts w:asciiTheme="minorEastAsia" w:eastAsiaTheme="minorEastAsia" w:hAnsiTheme="minorEastAsia"/>
          <w:sz w:val="21"/>
          <w:szCs w:val="21"/>
        </w:rPr>
        <w:t>4</w:t>
      </w:r>
      <w:r w:rsidRPr="00490E3E">
        <w:rPr>
          <w:rFonts w:asciiTheme="minorEastAsia" w:eastAsiaTheme="minorEastAsia" w:hAnsiTheme="minorEastAsia" w:hint="eastAsia"/>
          <w:sz w:val="21"/>
          <w:szCs w:val="21"/>
        </w:rPr>
        <w:t>～</w:t>
      </w:r>
      <w:r w:rsidRPr="00490E3E">
        <w:rPr>
          <w:rFonts w:asciiTheme="minorEastAsia" w:eastAsiaTheme="minorEastAsia" w:hAnsiTheme="minorEastAsia"/>
          <w:sz w:val="21"/>
          <w:szCs w:val="21"/>
        </w:rPr>
        <w:t>5亿</w:t>
      </w:r>
      <w:r w:rsidRPr="00490E3E">
        <w:rPr>
          <w:rFonts w:asciiTheme="minorEastAsia" w:eastAsiaTheme="minorEastAsia" w:hAnsiTheme="minorEastAsia" w:cs="Tahoma"/>
          <w:sz w:val="21"/>
          <w:szCs w:val="21"/>
        </w:rPr>
        <w:t>元人民币，引导和促进节能机制面向市场过渡和转变成为当前我国节能领域最迫切的任务。</w:t>
      </w:r>
    </w:p>
    <w:p w:rsidR="0090389D" w:rsidRPr="00490E3E" w:rsidRDefault="0090389D" w:rsidP="0090389D">
      <w:pPr>
        <w:spacing w:line="360" w:lineRule="exact"/>
        <w:ind w:firstLineChars="200" w:firstLine="420"/>
        <w:rPr>
          <w:rFonts w:asciiTheme="minorEastAsia" w:eastAsiaTheme="minorEastAsia" w:hAnsiTheme="minorEastAsia" w:cs="Tahoma"/>
          <w:sz w:val="21"/>
          <w:szCs w:val="21"/>
        </w:rPr>
      </w:pPr>
      <w:r w:rsidRPr="00490E3E">
        <w:rPr>
          <w:rFonts w:asciiTheme="minorEastAsia" w:eastAsiaTheme="minorEastAsia" w:hAnsiTheme="minorEastAsia"/>
          <w:sz w:val="21"/>
          <w:szCs w:val="21"/>
        </w:rPr>
        <w:t>20世纪70年代</w:t>
      </w:r>
      <w:r w:rsidRPr="00490E3E">
        <w:rPr>
          <w:rFonts w:asciiTheme="minorEastAsia" w:eastAsiaTheme="minorEastAsia" w:hAnsiTheme="minorEastAsia" w:cs="Tahoma"/>
          <w:sz w:val="21"/>
          <w:szCs w:val="21"/>
        </w:rPr>
        <w:t>，发达国家兴起了一种新的市场化节能机</w:t>
      </w:r>
      <w:r w:rsidRPr="00490E3E">
        <w:rPr>
          <w:rFonts w:asciiTheme="minorEastAsia" w:eastAsiaTheme="minorEastAsia" w:hAnsiTheme="minorEastAsia"/>
          <w:sz w:val="21"/>
          <w:szCs w:val="21"/>
        </w:rPr>
        <w:t>制EMC，由专</w:t>
      </w:r>
      <w:r w:rsidRPr="00490E3E">
        <w:rPr>
          <w:rFonts w:asciiTheme="minorEastAsia" w:eastAsiaTheme="minorEastAsia" w:hAnsiTheme="minorEastAsia" w:cs="Tahoma"/>
          <w:sz w:val="21"/>
          <w:szCs w:val="21"/>
        </w:rPr>
        <w:t>业化的能源服务公司与被节能改造的客户签订合同实施节能改造和管理。对节能公司而言，以分享项目实施后的节能效益来获得利润并收回投资，相当于把埋在浪费中的利润</w:t>
      </w:r>
      <w:r w:rsidRPr="00490E3E">
        <w:rPr>
          <w:rFonts w:asciiTheme="minorEastAsia" w:eastAsiaTheme="minorEastAsia" w:hAnsiTheme="minorEastAsia" w:cs="Tahoma" w:hint="eastAsia"/>
          <w:sz w:val="21"/>
          <w:szCs w:val="21"/>
        </w:rPr>
        <w:t>“</w:t>
      </w:r>
      <w:r w:rsidRPr="00490E3E">
        <w:rPr>
          <w:rFonts w:asciiTheme="minorEastAsia" w:eastAsiaTheme="minorEastAsia" w:hAnsiTheme="minorEastAsia" w:cs="Tahoma"/>
          <w:sz w:val="21"/>
          <w:szCs w:val="21"/>
        </w:rPr>
        <w:t>挖</w:t>
      </w:r>
      <w:r w:rsidRPr="00490E3E">
        <w:rPr>
          <w:rFonts w:asciiTheme="minorEastAsia" w:eastAsiaTheme="minorEastAsia" w:hAnsiTheme="minorEastAsia" w:cs="Tahoma" w:hint="eastAsia"/>
          <w:sz w:val="21"/>
          <w:szCs w:val="21"/>
        </w:rPr>
        <w:t>”</w:t>
      </w:r>
      <w:r w:rsidRPr="00490E3E">
        <w:rPr>
          <w:rFonts w:asciiTheme="minorEastAsia" w:eastAsiaTheme="minorEastAsia" w:hAnsiTheme="minorEastAsia" w:cs="Tahoma"/>
          <w:sz w:val="21"/>
          <w:szCs w:val="21"/>
        </w:rPr>
        <w:t>出来；对客户而言，不需要投入一分钱就能获得节能服务，省钱又节能，且没有任何经营风险。</w:t>
      </w:r>
    </w:p>
    <w:p w:rsidR="0090389D" w:rsidRPr="00490E3E" w:rsidRDefault="0090389D" w:rsidP="0090389D">
      <w:pPr>
        <w:spacing w:line="360" w:lineRule="exact"/>
        <w:ind w:firstLineChars="200" w:firstLine="420"/>
        <w:rPr>
          <w:rFonts w:asciiTheme="minorEastAsia" w:eastAsiaTheme="minorEastAsia" w:hAnsiTheme="minorEastAsia" w:cs="Tahoma"/>
          <w:sz w:val="21"/>
          <w:szCs w:val="21"/>
        </w:rPr>
      </w:pPr>
      <w:r w:rsidRPr="00490E3E">
        <w:rPr>
          <w:rFonts w:asciiTheme="minorEastAsia" w:eastAsiaTheme="minorEastAsia" w:hAnsiTheme="minorEastAsia"/>
          <w:sz w:val="21"/>
          <w:szCs w:val="21"/>
        </w:rPr>
        <w:t>EMC在发达国家得到迅速发展，节能管理和服务业已成为国际上方兴未艾的新产业。从1996年开始，我国尝试从国外引入了EMC，并在全国部分城市开展了示范项目，取得了一些节能效果。如上海市自2002年推广EMC以来，至今已累计综合节能300多万吨标准煤。国家出台的《节能中长期专项规划》中，把推广EMC等市场节能新机制作为建设资源节约型社会的重要保障措施。</w:t>
      </w:r>
    </w:p>
    <w:p w:rsidR="0090389D" w:rsidRPr="00490E3E" w:rsidRDefault="0090389D" w:rsidP="0090389D">
      <w:pPr>
        <w:spacing w:line="360" w:lineRule="exact"/>
        <w:ind w:firstLineChars="200" w:firstLine="420"/>
        <w:rPr>
          <w:rFonts w:asciiTheme="minorEastAsia" w:eastAsiaTheme="minorEastAsia" w:hAnsiTheme="minorEastAsia" w:cs="Tahoma"/>
          <w:sz w:val="21"/>
          <w:szCs w:val="21"/>
        </w:rPr>
      </w:pPr>
      <w:r w:rsidRPr="00490E3E">
        <w:rPr>
          <w:rFonts w:asciiTheme="minorEastAsia" w:eastAsiaTheme="minorEastAsia" w:hAnsiTheme="minorEastAsia" w:hint="eastAsia"/>
          <w:sz w:val="21"/>
          <w:szCs w:val="21"/>
        </w:rPr>
        <w:t>7</w:t>
      </w:r>
      <w:r w:rsidRPr="00490E3E">
        <w:rPr>
          <w:rFonts w:asciiTheme="minorEastAsia" w:eastAsiaTheme="minorEastAsia" w:hAnsiTheme="minorEastAsia"/>
          <w:sz w:val="21"/>
          <w:szCs w:val="21"/>
        </w:rPr>
        <w:t>．</w:t>
      </w:r>
      <w:r w:rsidRPr="00490E3E">
        <w:rPr>
          <w:rFonts w:asciiTheme="minorEastAsia" w:eastAsiaTheme="minorEastAsia" w:hAnsiTheme="minorEastAsia" w:cs="Tahoma"/>
          <w:sz w:val="21"/>
          <w:szCs w:val="21"/>
        </w:rPr>
        <w:t>按照</w:t>
      </w:r>
      <w:r w:rsidRPr="00490E3E">
        <w:rPr>
          <w:rFonts w:asciiTheme="minorEastAsia" w:eastAsiaTheme="minorEastAsia" w:hAnsiTheme="minorEastAsia"/>
          <w:sz w:val="21"/>
          <w:szCs w:val="21"/>
        </w:rPr>
        <w:t>EMC通行</w:t>
      </w:r>
      <w:r w:rsidRPr="00490E3E">
        <w:rPr>
          <w:rFonts w:asciiTheme="minorEastAsia" w:eastAsiaTheme="minorEastAsia" w:hAnsiTheme="minorEastAsia" w:cs="Tahoma"/>
          <w:sz w:val="21"/>
          <w:szCs w:val="21"/>
        </w:rPr>
        <w:t>的运作模式，项目启动之初，由节能公司先期提供启动资金，进行设备安装调试、维修保养等一揽子服务，后期与客户利润分成、收回投资。然而，目前进入我国节能管理领域的多数是一些有技术缺资金的中小企业，缺乏必要的资产担保，很难从银行申请贷款，启动资金短缺成了我</w:t>
      </w:r>
      <w:r w:rsidRPr="00490E3E">
        <w:rPr>
          <w:rFonts w:asciiTheme="minorEastAsia" w:eastAsiaTheme="minorEastAsia" w:hAnsiTheme="minorEastAsia"/>
          <w:sz w:val="21"/>
          <w:szCs w:val="21"/>
        </w:rPr>
        <w:t>国EMC市场</w:t>
      </w:r>
      <w:r w:rsidRPr="00490E3E">
        <w:rPr>
          <w:rFonts w:asciiTheme="minorEastAsia" w:eastAsiaTheme="minorEastAsia" w:hAnsiTheme="minorEastAsia" w:cs="Tahoma"/>
          <w:sz w:val="21"/>
          <w:szCs w:val="21"/>
        </w:rPr>
        <w:t>迅速壮大的</w:t>
      </w:r>
      <w:r w:rsidRPr="00490E3E">
        <w:rPr>
          <w:rFonts w:asciiTheme="minorEastAsia" w:eastAsiaTheme="minorEastAsia" w:hAnsiTheme="minorEastAsia" w:cs="Tahoma" w:hint="eastAsia"/>
          <w:sz w:val="21"/>
          <w:szCs w:val="21"/>
        </w:rPr>
        <w:t>“</w:t>
      </w:r>
      <w:r w:rsidRPr="00490E3E">
        <w:rPr>
          <w:rFonts w:asciiTheme="minorEastAsia" w:eastAsiaTheme="minorEastAsia" w:hAnsiTheme="minorEastAsia" w:cs="Tahoma"/>
          <w:sz w:val="21"/>
          <w:szCs w:val="21"/>
        </w:rPr>
        <w:t>拦路虎</w:t>
      </w:r>
      <w:r w:rsidRPr="00490E3E">
        <w:rPr>
          <w:rFonts w:asciiTheme="minorEastAsia" w:eastAsiaTheme="minorEastAsia" w:hAnsiTheme="minorEastAsia" w:cs="Tahoma" w:hint="eastAsia"/>
          <w:sz w:val="21"/>
          <w:szCs w:val="21"/>
        </w:rPr>
        <w:t>”</w:t>
      </w:r>
      <w:r w:rsidRPr="00490E3E">
        <w:rPr>
          <w:rFonts w:asciiTheme="minorEastAsia" w:eastAsiaTheme="minorEastAsia" w:hAnsiTheme="minorEastAsia" w:cs="Tahoma"/>
          <w:sz w:val="21"/>
          <w:szCs w:val="21"/>
        </w:rPr>
        <w:t>。</w:t>
      </w:r>
    </w:p>
    <w:p w:rsidR="0090389D" w:rsidRPr="00490E3E" w:rsidRDefault="0090389D" w:rsidP="0090389D">
      <w:pPr>
        <w:spacing w:line="360" w:lineRule="exact"/>
        <w:ind w:firstLineChars="200" w:firstLine="420"/>
        <w:rPr>
          <w:rFonts w:asciiTheme="minorEastAsia" w:eastAsiaTheme="minorEastAsia" w:hAnsiTheme="minorEastAsia" w:cs="Tahoma"/>
          <w:sz w:val="21"/>
          <w:szCs w:val="21"/>
        </w:rPr>
      </w:pPr>
      <w:r w:rsidRPr="00490E3E">
        <w:rPr>
          <w:rFonts w:asciiTheme="minorEastAsia" w:eastAsiaTheme="minorEastAsia" w:hAnsiTheme="minorEastAsia" w:cs="Tahoma"/>
          <w:sz w:val="21"/>
          <w:szCs w:val="21"/>
        </w:rPr>
        <w:t>对多数人来说，</w:t>
      </w:r>
      <w:r w:rsidRPr="00490E3E">
        <w:rPr>
          <w:rFonts w:asciiTheme="minorEastAsia" w:eastAsiaTheme="minorEastAsia" w:hAnsiTheme="minorEastAsia"/>
          <w:sz w:val="21"/>
          <w:szCs w:val="21"/>
        </w:rPr>
        <w:t>EMC</w:t>
      </w:r>
      <w:r w:rsidRPr="00490E3E">
        <w:rPr>
          <w:rFonts w:asciiTheme="minorEastAsia" w:eastAsiaTheme="minorEastAsia" w:hAnsiTheme="minorEastAsia" w:cs="Tahoma"/>
          <w:sz w:val="21"/>
          <w:szCs w:val="21"/>
        </w:rPr>
        <w:t>是新生事物，为开拓市场，节能公司往往和客户先定口头协议，工程运行</w:t>
      </w:r>
      <w:r w:rsidRPr="00490E3E">
        <w:rPr>
          <w:rFonts w:asciiTheme="minorEastAsia" w:eastAsiaTheme="minorEastAsia" w:hAnsiTheme="minorEastAsia"/>
          <w:sz w:val="21"/>
          <w:szCs w:val="21"/>
        </w:rPr>
        <w:t>1年</w:t>
      </w:r>
      <w:r w:rsidRPr="00490E3E">
        <w:rPr>
          <w:rFonts w:asciiTheme="minorEastAsia" w:eastAsiaTheme="minorEastAsia" w:hAnsiTheme="minorEastAsia" w:cs="Tahoma"/>
          <w:sz w:val="21"/>
          <w:szCs w:val="21"/>
        </w:rPr>
        <w:t>见效以后，双方再签订正式合同，埋下了资金回收难的风险。但由于市场秩序不规范，企业诚信度差，一些客户在项目运行半年见效之后往往毁约，或是中止合作，或是提出购买设备，导致节能企业遭受巨大损失。江西优和公司董事长萧山说：</w:t>
      </w:r>
      <w:r w:rsidRPr="00490E3E">
        <w:rPr>
          <w:rFonts w:asciiTheme="minorEastAsia" w:eastAsiaTheme="minorEastAsia" w:hAnsiTheme="minorEastAsia" w:cs="Tahoma" w:hint="eastAsia"/>
          <w:sz w:val="21"/>
          <w:szCs w:val="21"/>
        </w:rPr>
        <w:t>“</w:t>
      </w:r>
      <w:r w:rsidRPr="00490E3E">
        <w:rPr>
          <w:rFonts w:asciiTheme="minorEastAsia" w:eastAsiaTheme="minorEastAsia" w:hAnsiTheme="minorEastAsia" w:cs="Tahoma"/>
          <w:sz w:val="21"/>
          <w:szCs w:val="21"/>
        </w:rPr>
        <w:t>节能管理企业资金链本来就很紧张，一个项目投资回收延期，对企业可能就是灭顶之灾，政府应该下力气管一管节能市场。</w:t>
      </w:r>
      <w:r w:rsidRPr="00490E3E">
        <w:rPr>
          <w:rFonts w:asciiTheme="minorEastAsia" w:eastAsiaTheme="minorEastAsia" w:hAnsiTheme="minorEastAsia" w:cs="Tahoma" w:hint="eastAsia"/>
          <w:sz w:val="21"/>
          <w:szCs w:val="21"/>
        </w:rPr>
        <w:t>”</w:t>
      </w:r>
    </w:p>
    <w:p w:rsidR="0090389D" w:rsidRPr="00490E3E" w:rsidRDefault="0090389D" w:rsidP="0090389D">
      <w:pPr>
        <w:spacing w:line="360" w:lineRule="exact"/>
        <w:ind w:firstLineChars="200" w:firstLine="420"/>
        <w:rPr>
          <w:rFonts w:asciiTheme="minorEastAsia" w:eastAsiaTheme="minorEastAsia" w:hAnsiTheme="minorEastAsia" w:cs="Tahoma"/>
          <w:sz w:val="21"/>
          <w:szCs w:val="21"/>
        </w:rPr>
      </w:pPr>
      <w:r w:rsidRPr="00490E3E">
        <w:rPr>
          <w:rFonts w:asciiTheme="minorEastAsia" w:eastAsiaTheme="minorEastAsia" w:hAnsiTheme="minorEastAsia" w:cs="Tahoma"/>
          <w:sz w:val="21"/>
          <w:szCs w:val="21"/>
        </w:rPr>
        <w:t>目前，国家相关政策规定企业一年节能</w:t>
      </w:r>
      <w:r w:rsidRPr="00490E3E">
        <w:rPr>
          <w:rFonts w:asciiTheme="minorEastAsia" w:eastAsiaTheme="minorEastAsia" w:hAnsiTheme="minorEastAsia"/>
          <w:sz w:val="21"/>
          <w:szCs w:val="21"/>
        </w:rPr>
        <w:t>至少达1万吨标准煤才可以获得200万</w:t>
      </w:r>
      <w:r w:rsidRPr="00490E3E">
        <w:rPr>
          <w:rFonts w:asciiTheme="minorEastAsia" w:eastAsiaTheme="minorEastAsia" w:hAnsiTheme="minorEastAsia" w:cs="Tahoma"/>
          <w:sz w:val="21"/>
          <w:szCs w:val="21"/>
        </w:rPr>
        <w:t>元的补贴，但事实上大多数中小企业达不到这一目标，无法享受奖励补贴。江西优和公司董事长萧山说，公司做</w:t>
      </w:r>
      <w:r w:rsidRPr="00490E3E">
        <w:rPr>
          <w:rFonts w:asciiTheme="minorEastAsia" w:eastAsiaTheme="minorEastAsia" w:hAnsiTheme="minorEastAsia"/>
          <w:sz w:val="21"/>
          <w:szCs w:val="21"/>
        </w:rPr>
        <w:t>了10多个</w:t>
      </w:r>
      <w:r w:rsidRPr="00490E3E">
        <w:rPr>
          <w:rFonts w:asciiTheme="minorEastAsia" w:eastAsiaTheme="minorEastAsia" w:hAnsiTheme="minorEastAsia" w:cs="Tahoma"/>
          <w:sz w:val="21"/>
          <w:szCs w:val="21"/>
        </w:rPr>
        <w:t>节能项目，就因为单个项目节能量达不</w:t>
      </w:r>
      <w:r w:rsidRPr="00490E3E">
        <w:rPr>
          <w:rFonts w:asciiTheme="minorEastAsia" w:eastAsiaTheme="minorEastAsia" w:hAnsiTheme="minorEastAsia"/>
          <w:sz w:val="21"/>
          <w:szCs w:val="21"/>
        </w:rPr>
        <w:t>到1万吨标准煤，</w:t>
      </w:r>
      <w:r w:rsidRPr="00490E3E">
        <w:rPr>
          <w:rFonts w:asciiTheme="minorEastAsia" w:eastAsiaTheme="minorEastAsia" w:hAnsiTheme="minorEastAsia" w:cs="Tahoma"/>
          <w:sz w:val="21"/>
          <w:szCs w:val="21"/>
        </w:rPr>
        <w:t>从来就没有享受过政府奖励。政府应细化相关奖励规定，节能工作不能</w:t>
      </w:r>
      <w:r w:rsidRPr="00490E3E">
        <w:rPr>
          <w:rFonts w:asciiTheme="minorEastAsia" w:eastAsiaTheme="minorEastAsia" w:hAnsiTheme="minorEastAsia" w:cs="Tahoma" w:hint="eastAsia"/>
          <w:sz w:val="21"/>
          <w:szCs w:val="21"/>
        </w:rPr>
        <w:t>“</w:t>
      </w:r>
      <w:r w:rsidRPr="00490E3E">
        <w:rPr>
          <w:rFonts w:asciiTheme="minorEastAsia" w:eastAsiaTheme="minorEastAsia" w:hAnsiTheme="minorEastAsia" w:cs="Tahoma"/>
          <w:sz w:val="21"/>
          <w:szCs w:val="21"/>
        </w:rPr>
        <w:t>抓大放小</w:t>
      </w:r>
      <w:r w:rsidRPr="00490E3E">
        <w:rPr>
          <w:rFonts w:asciiTheme="minorEastAsia" w:eastAsiaTheme="minorEastAsia" w:hAnsiTheme="minorEastAsia" w:cs="Tahoma" w:hint="eastAsia"/>
          <w:sz w:val="21"/>
          <w:szCs w:val="21"/>
        </w:rPr>
        <w:t>”</w:t>
      </w:r>
      <w:r w:rsidRPr="00490E3E">
        <w:rPr>
          <w:rFonts w:asciiTheme="minorEastAsia" w:eastAsiaTheme="minorEastAsia" w:hAnsiTheme="minorEastAsia" w:cs="Tahoma"/>
          <w:sz w:val="21"/>
          <w:szCs w:val="21"/>
        </w:rPr>
        <w:t>。</w:t>
      </w:r>
    </w:p>
    <w:p w:rsidR="0090389D" w:rsidRPr="00490E3E" w:rsidRDefault="0090389D" w:rsidP="0090389D">
      <w:pPr>
        <w:spacing w:line="360" w:lineRule="exact"/>
        <w:ind w:firstLineChars="200" w:firstLine="420"/>
        <w:rPr>
          <w:rFonts w:asciiTheme="minorEastAsia" w:eastAsiaTheme="minorEastAsia" w:hAnsiTheme="minorEastAsia" w:cs="Tahoma"/>
          <w:sz w:val="21"/>
          <w:szCs w:val="21"/>
        </w:rPr>
      </w:pPr>
      <w:r w:rsidRPr="00490E3E">
        <w:rPr>
          <w:rFonts w:asciiTheme="minorEastAsia" w:eastAsiaTheme="minorEastAsia" w:hAnsiTheme="minorEastAsia" w:hint="eastAsia"/>
          <w:sz w:val="21"/>
          <w:szCs w:val="21"/>
        </w:rPr>
        <w:t>8</w:t>
      </w:r>
      <w:r w:rsidRPr="00490E3E">
        <w:rPr>
          <w:rFonts w:asciiTheme="minorEastAsia" w:eastAsiaTheme="minorEastAsia" w:hAnsiTheme="minorEastAsia"/>
          <w:sz w:val="21"/>
          <w:szCs w:val="21"/>
        </w:rPr>
        <w:t>．</w:t>
      </w:r>
      <w:r w:rsidRPr="00490E3E">
        <w:rPr>
          <w:rFonts w:asciiTheme="minorEastAsia" w:eastAsiaTheme="minorEastAsia" w:hAnsiTheme="minorEastAsia" w:cs="Tahoma"/>
          <w:sz w:val="21"/>
          <w:szCs w:val="21"/>
        </w:rPr>
        <w:t>作为目前技术最为成</w:t>
      </w:r>
      <w:r w:rsidRPr="00490E3E">
        <w:rPr>
          <w:rFonts w:asciiTheme="minorEastAsia" w:eastAsiaTheme="minorEastAsia" w:hAnsiTheme="minorEastAsia"/>
          <w:sz w:val="21"/>
          <w:szCs w:val="21"/>
        </w:rPr>
        <w:t>熟、最具有大规模开发和商业化发展的新能源，风电近年来在</w:t>
      </w:r>
      <w:r w:rsidRPr="00490E3E">
        <w:rPr>
          <w:rFonts w:asciiTheme="minorEastAsia" w:eastAsiaTheme="minorEastAsia" w:hAnsiTheme="minorEastAsia"/>
          <w:sz w:val="21"/>
          <w:szCs w:val="21"/>
        </w:rPr>
        <w:lastRenderedPageBreak/>
        <w:t>我国实现了爆发式的发展，年均装机增速都在100%以上。截至2008年底，我国已建成风电场238个，总吊装容量1217万千瓦，累计装机容量排名世界第四。</w:t>
      </w:r>
    </w:p>
    <w:p w:rsidR="0090389D" w:rsidRPr="00490E3E" w:rsidRDefault="0090389D" w:rsidP="0090389D">
      <w:pPr>
        <w:spacing w:line="360" w:lineRule="exact"/>
        <w:ind w:firstLineChars="200" w:firstLine="420"/>
        <w:rPr>
          <w:rFonts w:asciiTheme="minorEastAsia" w:eastAsiaTheme="minorEastAsia" w:hAnsiTheme="minorEastAsia" w:cs="Tahoma"/>
          <w:sz w:val="21"/>
          <w:szCs w:val="21"/>
        </w:rPr>
      </w:pPr>
      <w:r w:rsidRPr="00490E3E">
        <w:rPr>
          <w:rFonts w:asciiTheme="minorEastAsia" w:eastAsiaTheme="minorEastAsia" w:hAnsiTheme="minorEastAsia" w:cs="Tahoma" w:hint="eastAsia"/>
          <w:sz w:val="21"/>
          <w:szCs w:val="21"/>
        </w:rPr>
        <w:t>“</w:t>
      </w:r>
      <w:r w:rsidRPr="00490E3E">
        <w:rPr>
          <w:rFonts w:asciiTheme="minorEastAsia" w:eastAsiaTheme="minorEastAsia" w:hAnsiTheme="minorEastAsia" w:cs="Tahoma"/>
          <w:sz w:val="21"/>
          <w:szCs w:val="21"/>
        </w:rPr>
        <w:t>从电力供需形势和资源环境形势来看，风电的发展速度还称不上快。</w:t>
      </w:r>
      <w:r w:rsidRPr="00490E3E">
        <w:rPr>
          <w:rFonts w:asciiTheme="minorEastAsia" w:eastAsiaTheme="minorEastAsia" w:hAnsiTheme="minorEastAsia" w:cs="Tahoma" w:hint="eastAsia"/>
          <w:sz w:val="21"/>
          <w:szCs w:val="21"/>
        </w:rPr>
        <w:t>”</w:t>
      </w:r>
      <w:r w:rsidRPr="00490E3E">
        <w:rPr>
          <w:rFonts w:asciiTheme="minorEastAsia" w:eastAsiaTheme="minorEastAsia" w:hAnsiTheme="minorEastAsia" w:cs="Tahoma"/>
          <w:sz w:val="21"/>
          <w:szCs w:val="21"/>
        </w:rPr>
        <w:t>国家能源局新能源司副司长史立三预计，按照目前的发展速度，到</w:t>
      </w:r>
      <w:r w:rsidRPr="00490E3E">
        <w:rPr>
          <w:rFonts w:asciiTheme="minorEastAsia" w:eastAsiaTheme="minorEastAsia" w:hAnsiTheme="minorEastAsia"/>
          <w:sz w:val="21"/>
          <w:szCs w:val="21"/>
        </w:rPr>
        <w:t>2020年我</w:t>
      </w:r>
      <w:r w:rsidRPr="00490E3E">
        <w:rPr>
          <w:rFonts w:asciiTheme="minorEastAsia" w:eastAsiaTheme="minorEastAsia" w:hAnsiTheme="minorEastAsia" w:cs="Tahoma"/>
          <w:sz w:val="21"/>
          <w:szCs w:val="21"/>
        </w:rPr>
        <w:t>国风电装机占电力总装机的比</w:t>
      </w:r>
      <w:r w:rsidRPr="00490E3E">
        <w:rPr>
          <w:rFonts w:asciiTheme="minorEastAsia" w:eastAsiaTheme="minorEastAsia" w:hAnsiTheme="minorEastAsia"/>
          <w:sz w:val="21"/>
          <w:szCs w:val="21"/>
        </w:rPr>
        <w:t>重将提升6个百</w:t>
      </w:r>
      <w:r w:rsidRPr="00490E3E">
        <w:rPr>
          <w:rFonts w:asciiTheme="minorEastAsia" w:eastAsiaTheme="minorEastAsia" w:hAnsiTheme="minorEastAsia" w:cs="Tahoma"/>
          <w:sz w:val="21"/>
          <w:szCs w:val="21"/>
        </w:rPr>
        <w:t>分点，由此带来的节能减排效果会更加明显。</w:t>
      </w:r>
    </w:p>
    <w:p w:rsidR="0090389D" w:rsidRPr="00490E3E" w:rsidRDefault="0090389D" w:rsidP="0090389D">
      <w:pPr>
        <w:spacing w:line="360" w:lineRule="exact"/>
        <w:ind w:firstLineChars="200" w:firstLine="420"/>
        <w:rPr>
          <w:rFonts w:asciiTheme="minorEastAsia" w:eastAsiaTheme="minorEastAsia" w:hAnsiTheme="minorEastAsia" w:cs="Tahoma"/>
          <w:sz w:val="21"/>
          <w:szCs w:val="21"/>
        </w:rPr>
      </w:pPr>
      <w:r w:rsidRPr="00490E3E">
        <w:rPr>
          <w:rFonts w:asciiTheme="minorEastAsia" w:eastAsiaTheme="minorEastAsia" w:hAnsiTheme="minorEastAsia" w:cs="Tahoma"/>
          <w:sz w:val="21"/>
          <w:szCs w:val="21"/>
        </w:rPr>
        <w:t>自国际金融危机爆发以来，我国在全力保增长的同时，结构调整的步伐不慢反快，特别是对能源结构的优化明显提速。不仅仅是风电，核电、太阳能等清洁能源的发展也令世人瞩目。</w:t>
      </w:r>
    </w:p>
    <w:p w:rsidR="0090389D" w:rsidRPr="00490E3E" w:rsidRDefault="0090389D" w:rsidP="0090389D">
      <w:pPr>
        <w:spacing w:line="360" w:lineRule="exact"/>
        <w:ind w:firstLineChars="200" w:firstLine="420"/>
        <w:rPr>
          <w:rFonts w:asciiTheme="minorEastAsia" w:eastAsiaTheme="minorEastAsia" w:hAnsiTheme="minorEastAsia" w:cs="Tahoma"/>
          <w:sz w:val="21"/>
          <w:szCs w:val="21"/>
        </w:rPr>
      </w:pPr>
      <w:r w:rsidRPr="00490E3E">
        <w:rPr>
          <w:rFonts w:asciiTheme="minorEastAsia" w:eastAsiaTheme="minorEastAsia" w:hAnsiTheme="minorEastAsia" w:cs="Tahoma"/>
          <w:sz w:val="21"/>
          <w:szCs w:val="21"/>
        </w:rPr>
        <w:t>在全球气候变化日益明显的情况下，核电作为一种技术成熟、安全高效的清洁能源，也重新受到世界各国的重视。我国也先后开工建设福建福清、广东阳江、浙江方家山、浙江三门等一批核电建设项目。此外，另有一批核电站或机组年内将开工建设。目前，我国投运核电</w:t>
      </w:r>
      <w:r w:rsidRPr="00490E3E">
        <w:rPr>
          <w:rFonts w:asciiTheme="minorEastAsia" w:eastAsiaTheme="minorEastAsia" w:hAnsiTheme="minorEastAsia"/>
          <w:sz w:val="21"/>
          <w:szCs w:val="21"/>
        </w:rPr>
        <w:t>机组共11台，装机容量910万千瓦。2008年，核电发电684亿千瓦时。与用煤炭发同样数量的火电相比，相当于减少二氧化碳排放8000多万吨，减少二氧化硫排放40多万吨</w:t>
      </w:r>
      <w:r w:rsidRPr="00490E3E">
        <w:rPr>
          <w:rFonts w:asciiTheme="minorEastAsia" w:eastAsiaTheme="minorEastAsia" w:hAnsiTheme="minorEastAsia" w:cs="Tahoma"/>
          <w:sz w:val="21"/>
          <w:szCs w:val="21"/>
        </w:rPr>
        <w:t>。</w:t>
      </w:r>
    </w:p>
    <w:p w:rsidR="0090389D" w:rsidRPr="00490E3E" w:rsidRDefault="0090389D" w:rsidP="0090389D">
      <w:pPr>
        <w:spacing w:line="360" w:lineRule="exact"/>
        <w:ind w:firstLineChars="200" w:firstLine="420"/>
        <w:rPr>
          <w:rFonts w:asciiTheme="minorEastAsia" w:eastAsiaTheme="minorEastAsia" w:hAnsiTheme="minorEastAsia" w:cs="Tahoma"/>
          <w:sz w:val="21"/>
          <w:szCs w:val="21"/>
        </w:rPr>
      </w:pPr>
      <w:r w:rsidRPr="00490E3E">
        <w:rPr>
          <w:rFonts w:asciiTheme="minorEastAsia" w:eastAsiaTheme="minorEastAsia" w:hAnsiTheme="minorEastAsia" w:cs="Tahoma"/>
          <w:sz w:val="21"/>
          <w:szCs w:val="21"/>
        </w:rPr>
        <w:t>据了解，目前国家能源局正在研究调整核电中长期发展规划，预计到2</w:t>
      </w:r>
      <w:r w:rsidRPr="00490E3E">
        <w:rPr>
          <w:rFonts w:asciiTheme="minorEastAsia" w:eastAsiaTheme="minorEastAsia" w:hAnsiTheme="minorEastAsia"/>
          <w:sz w:val="21"/>
          <w:szCs w:val="21"/>
        </w:rPr>
        <w:t>020年核电装机有望达到7500万千瓦，占全国电力装机容量的比重将从目前的2%提高到5%左右。由此带来的减排成效，也将</w:t>
      </w:r>
      <w:r w:rsidRPr="00490E3E">
        <w:rPr>
          <w:rFonts w:asciiTheme="minorEastAsia" w:eastAsiaTheme="minorEastAsia" w:hAnsiTheme="minorEastAsia" w:cs="Tahoma"/>
          <w:sz w:val="21"/>
          <w:szCs w:val="21"/>
        </w:rPr>
        <w:t>显而易见。</w:t>
      </w:r>
    </w:p>
    <w:p w:rsidR="0090389D" w:rsidRPr="00490E3E" w:rsidRDefault="0090389D" w:rsidP="0090389D">
      <w:pPr>
        <w:spacing w:line="360" w:lineRule="exact"/>
        <w:ind w:firstLineChars="200" w:firstLine="422"/>
        <w:rPr>
          <w:rFonts w:asciiTheme="minorEastAsia" w:eastAsiaTheme="minorEastAsia" w:hAnsiTheme="minorEastAsia"/>
          <w:b/>
          <w:sz w:val="21"/>
          <w:szCs w:val="21"/>
        </w:rPr>
      </w:pPr>
      <w:r w:rsidRPr="00490E3E">
        <w:rPr>
          <w:rFonts w:asciiTheme="minorEastAsia" w:eastAsiaTheme="minorEastAsia" w:hAnsiTheme="minorEastAsia" w:hint="eastAsia"/>
          <w:b/>
          <w:sz w:val="21"/>
          <w:szCs w:val="21"/>
        </w:rPr>
        <w:t>三、作答要求</w:t>
      </w:r>
    </w:p>
    <w:p w:rsidR="0090389D" w:rsidRPr="00490E3E" w:rsidRDefault="0090389D" w:rsidP="0090389D">
      <w:pPr>
        <w:spacing w:line="360" w:lineRule="exact"/>
        <w:ind w:firstLineChars="200" w:firstLine="420"/>
        <w:rPr>
          <w:rFonts w:asciiTheme="minorEastAsia" w:eastAsiaTheme="minorEastAsia" w:hAnsiTheme="minorEastAsia" w:cs="Tahoma"/>
          <w:sz w:val="21"/>
          <w:szCs w:val="21"/>
        </w:rPr>
      </w:pPr>
      <w:r w:rsidRPr="00490E3E">
        <w:rPr>
          <w:rFonts w:asciiTheme="minorEastAsia" w:eastAsiaTheme="minorEastAsia" w:hAnsiTheme="minorEastAsia" w:cs="Tahoma" w:hint="eastAsia"/>
          <w:sz w:val="21"/>
          <w:szCs w:val="21"/>
        </w:rPr>
        <w:t>（一）根据给定资料，</w:t>
      </w:r>
      <w:r w:rsidRPr="00490E3E">
        <w:rPr>
          <w:rFonts w:asciiTheme="minorEastAsia" w:eastAsiaTheme="minorEastAsia" w:hAnsiTheme="minorEastAsia" w:cs="Tahoma"/>
          <w:sz w:val="21"/>
          <w:szCs w:val="21"/>
        </w:rPr>
        <w:t>简要概括</w:t>
      </w:r>
      <w:r w:rsidRPr="00490E3E">
        <w:rPr>
          <w:rFonts w:asciiTheme="minorEastAsia" w:eastAsiaTheme="minorEastAsia" w:hAnsiTheme="minorEastAsia" w:cs="Tahoma" w:hint="eastAsia"/>
          <w:sz w:val="21"/>
          <w:szCs w:val="21"/>
        </w:rPr>
        <w:t>我国节能减排工作的形势和问题</w:t>
      </w:r>
      <w:r w:rsidRPr="00490E3E">
        <w:rPr>
          <w:rFonts w:asciiTheme="minorEastAsia" w:eastAsiaTheme="minorEastAsia" w:hAnsiTheme="minorEastAsia" w:cs="Tahoma"/>
          <w:sz w:val="21"/>
          <w:szCs w:val="21"/>
        </w:rPr>
        <w:t>。</w:t>
      </w:r>
      <w:r w:rsidRPr="00490E3E">
        <w:rPr>
          <w:rFonts w:asciiTheme="minorEastAsia" w:eastAsiaTheme="minorEastAsia" w:hAnsiTheme="minorEastAsia"/>
          <w:sz w:val="21"/>
          <w:szCs w:val="21"/>
        </w:rPr>
        <w:t>（1</w:t>
      </w:r>
      <w:r w:rsidRPr="00490E3E">
        <w:rPr>
          <w:rFonts w:asciiTheme="minorEastAsia" w:eastAsiaTheme="minorEastAsia" w:hAnsiTheme="minorEastAsia" w:hint="eastAsia"/>
          <w:sz w:val="21"/>
          <w:szCs w:val="21"/>
        </w:rPr>
        <w:t>0</w:t>
      </w:r>
      <w:r w:rsidRPr="00490E3E">
        <w:rPr>
          <w:rFonts w:asciiTheme="minorEastAsia" w:eastAsiaTheme="minorEastAsia" w:hAnsiTheme="minorEastAsia"/>
          <w:sz w:val="21"/>
          <w:szCs w:val="21"/>
        </w:rPr>
        <w:t>分</w:t>
      </w:r>
      <w:r w:rsidRPr="00490E3E">
        <w:rPr>
          <w:rFonts w:asciiTheme="minorEastAsia" w:eastAsiaTheme="minorEastAsia" w:hAnsiTheme="minorEastAsia" w:cs="Tahoma" w:hint="eastAsia"/>
          <w:sz w:val="21"/>
          <w:szCs w:val="21"/>
        </w:rPr>
        <w:t>）</w:t>
      </w:r>
    </w:p>
    <w:p w:rsidR="0090389D" w:rsidRPr="00490E3E" w:rsidRDefault="0090389D" w:rsidP="0090389D">
      <w:pPr>
        <w:spacing w:line="360" w:lineRule="exact"/>
        <w:ind w:firstLineChars="200" w:firstLine="420"/>
        <w:rPr>
          <w:rFonts w:asciiTheme="minorEastAsia" w:eastAsiaTheme="minorEastAsia" w:hAnsiTheme="minorEastAsia" w:cs="Tahoma"/>
          <w:sz w:val="21"/>
          <w:szCs w:val="21"/>
        </w:rPr>
      </w:pPr>
      <w:r w:rsidRPr="00490E3E">
        <w:rPr>
          <w:rFonts w:asciiTheme="minorEastAsia" w:eastAsiaTheme="minorEastAsia" w:hAnsiTheme="minorEastAsia" w:cs="Tahoma"/>
          <w:sz w:val="21"/>
          <w:szCs w:val="21"/>
        </w:rPr>
        <w:t>要求：准确、全面，简明扼要，</w:t>
      </w:r>
      <w:r w:rsidRPr="00490E3E">
        <w:rPr>
          <w:rFonts w:asciiTheme="minorEastAsia" w:eastAsiaTheme="minorEastAsia" w:hAnsiTheme="minorEastAsia" w:cs="Tahoma" w:hint="eastAsia"/>
          <w:sz w:val="21"/>
          <w:szCs w:val="21"/>
        </w:rPr>
        <w:t>不超过</w:t>
      </w:r>
      <w:r w:rsidRPr="00490E3E">
        <w:rPr>
          <w:rFonts w:asciiTheme="minorEastAsia" w:eastAsiaTheme="minorEastAsia" w:hAnsiTheme="minorEastAsia"/>
          <w:sz w:val="21"/>
          <w:szCs w:val="21"/>
        </w:rPr>
        <w:t>150字</w:t>
      </w:r>
      <w:r w:rsidRPr="00490E3E">
        <w:rPr>
          <w:rFonts w:asciiTheme="minorEastAsia" w:eastAsiaTheme="minorEastAsia" w:hAnsiTheme="minorEastAsia" w:cs="Tahoma"/>
          <w:sz w:val="21"/>
          <w:szCs w:val="21"/>
        </w:rPr>
        <w:t>。</w:t>
      </w:r>
    </w:p>
    <w:p w:rsidR="0090389D" w:rsidRPr="00490E3E" w:rsidRDefault="0090389D" w:rsidP="0090389D">
      <w:pPr>
        <w:spacing w:line="360" w:lineRule="exact"/>
        <w:ind w:firstLineChars="200" w:firstLine="420"/>
        <w:rPr>
          <w:rFonts w:asciiTheme="minorEastAsia" w:eastAsiaTheme="minorEastAsia" w:hAnsiTheme="minorEastAsia" w:cs="Tahoma"/>
          <w:sz w:val="21"/>
          <w:szCs w:val="21"/>
        </w:rPr>
      </w:pPr>
      <w:r w:rsidRPr="00490E3E">
        <w:rPr>
          <w:rFonts w:asciiTheme="minorEastAsia" w:eastAsiaTheme="minorEastAsia" w:hAnsiTheme="minorEastAsia" w:cs="Tahoma" w:hint="eastAsia"/>
          <w:sz w:val="21"/>
          <w:szCs w:val="21"/>
        </w:rPr>
        <w:t>（二）根据给定资</w:t>
      </w:r>
      <w:r w:rsidRPr="00490E3E">
        <w:rPr>
          <w:rFonts w:asciiTheme="minorEastAsia" w:eastAsiaTheme="minorEastAsia" w:hAnsiTheme="minorEastAsia"/>
          <w:sz w:val="21"/>
          <w:szCs w:val="21"/>
        </w:rPr>
        <w:t>料</w:t>
      </w:r>
      <w:r w:rsidRPr="00490E3E">
        <w:rPr>
          <w:rFonts w:asciiTheme="minorEastAsia" w:eastAsiaTheme="minorEastAsia" w:hAnsiTheme="minorEastAsia" w:hint="eastAsia"/>
          <w:sz w:val="21"/>
          <w:szCs w:val="21"/>
        </w:rPr>
        <w:t>1和2，谈谈你对当前城市</w:t>
      </w:r>
      <w:r w:rsidRPr="00490E3E">
        <w:rPr>
          <w:rStyle w:val="apple-style-span"/>
          <w:rFonts w:asciiTheme="minorEastAsia" w:eastAsiaTheme="minorEastAsia" w:hAnsiTheme="minorEastAsia" w:hint="eastAsia"/>
          <w:sz w:val="21"/>
          <w:szCs w:val="21"/>
        </w:rPr>
        <w:t>空气污染问题的看法</w:t>
      </w:r>
      <w:r w:rsidRPr="00490E3E">
        <w:rPr>
          <w:rFonts w:asciiTheme="minorEastAsia" w:eastAsiaTheme="minorEastAsia" w:hAnsiTheme="minorEastAsia"/>
          <w:sz w:val="21"/>
          <w:szCs w:val="21"/>
        </w:rPr>
        <w:t>。（1</w:t>
      </w:r>
      <w:r w:rsidRPr="00490E3E">
        <w:rPr>
          <w:rFonts w:asciiTheme="minorEastAsia" w:eastAsiaTheme="minorEastAsia" w:hAnsiTheme="minorEastAsia" w:hint="eastAsia"/>
          <w:sz w:val="21"/>
          <w:szCs w:val="21"/>
        </w:rPr>
        <w:t>5</w:t>
      </w:r>
      <w:r w:rsidRPr="00490E3E">
        <w:rPr>
          <w:rFonts w:asciiTheme="minorEastAsia" w:eastAsiaTheme="minorEastAsia" w:hAnsiTheme="minorEastAsia"/>
          <w:sz w:val="21"/>
          <w:szCs w:val="21"/>
        </w:rPr>
        <w:t>分）</w:t>
      </w:r>
    </w:p>
    <w:p w:rsidR="0090389D" w:rsidRPr="00490E3E" w:rsidRDefault="0090389D" w:rsidP="0090389D">
      <w:pPr>
        <w:spacing w:line="360" w:lineRule="exact"/>
        <w:ind w:firstLineChars="200" w:firstLine="420"/>
        <w:rPr>
          <w:rFonts w:asciiTheme="minorEastAsia" w:eastAsiaTheme="minorEastAsia" w:hAnsiTheme="minorEastAsia" w:cs="Tahoma"/>
          <w:sz w:val="21"/>
          <w:szCs w:val="21"/>
        </w:rPr>
      </w:pPr>
      <w:r w:rsidRPr="00490E3E">
        <w:rPr>
          <w:rFonts w:asciiTheme="minorEastAsia" w:eastAsiaTheme="minorEastAsia" w:hAnsiTheme="minorEastAsia" w:cs="Tahoma"/>
          <w:sz w:val="21"/>
          <w:szCs w:val="21"/>
        </w:rPr>
        <w:t>要求：</w:t>
      </w:r>
      <w:r w:rsidRPr="00490E3E">
        <w:rPr>
          <w:rFonts w:asciiTheme="minorEastAsia" w:eastAsiaTheme="minorEastAsia" w:hAnsiTheme="minorEastAsia" w:cs="Tahoma" w:hint="eastAsia"/>
          <w:kern w:val="0"/>
          <w:sz w:val="21"/>
          <w:szCs w:val="21"/>
        </w:rPr>
        <w:t>分析全面，条理清晰</w:t>
      </w:r>
      <w:r w:rsidRPr="00490E3E">
        <w:rPr>
          <w:rFonts w:asciiTheme="minorEastAsia" w:eastAsiaTheme="minorEastAsia" w:hAnsiTheme="minorEastAsia" w:cs="Tahoma"/>
          <w:kern w:val="0"/>
          <w:sz w:val="21"/>
          <w:szCs w:val="21"/>
        </w:rPr>
        <w:t>，表述简明</w:t>
      </w:r>
      <w:r w:rsidRPr="00490E3E">
        <w:rPr>
          <w:rFonts w:asciiTheme="minorEastAsia" w:eastAsiaTheme="minorEastAsia" w:hAnsiTheme="minorEastAsia" w:cs="Tahoma" w:hint="eastAsia"/>
          <w:kern w:val="0"/>
          <w:sz w:val="21"/>
          <w:szCs w:val="21"/>
        </w:rPr>
        <w:t>，</w:t>
      </w:r>
      <w:r w:rsidRPr="00490E3E">
        <w:rPr>
          <w:rFonts w:asciiTheme="minorEastAsia" w:eastAsiaTheme="minorEastAsia" w:hAnsiTheme="minorEastAsia" w:hint="eastAsia"/>
          <w:sz w:val="21"/>
          <w:szCs w:val="21"/>
        </w:rPr>
        <w:t>不超过150字</w:t>
      </w:r>
      <w:r w:rsidRPr="00490E3E">
        <w:rPr>
          <w:rFonts w:asciiTheme="minorEastAsia" w:eastAsiaTheme="minorEastAsia" w:hAnsiTheme="minorEastAsia" w:cs="Tahoma" w:hint="eastAsia"/>
          <w:sz w:val="21"/>
          <w:szCs w:val="21"/>
        </w:rPr>
        <w:t>。</w:t>
      </w:r>
    </w:p>
    <w:p w:rsidR="0090389D" w:rsidRPr="00490E3E" w:rsidRDefault="0090389D" w:rsidP="0090389D">
      <w:pPr>
        <w:spacing w:line="360" w:lineRule="exact"/>
        <w:ind w:firstLineChars="200" w:firstLine="420"/>
        <w:rPr>
          <w:rFonts w:asciiTheme="minorEastAsia" w:eastAsiaTheme="minorEastAsia" w:hAnsiTheme="minorEastAsia" w:cs="Tahoma"/>
          <w:sz w:val="21"/>
          <w:szCs w:val="21"/>
        </w:rPr>
      </w:pPr>
      <w:r w:rsidRPr="00490E3E">
        <w:rPr>
          <w:rFonts w:asciiTheme="minorEastAsia" w:eastAsiaTheme="minorEastAsia" w:hAnsiTheme="minorEastAsia" w:cs="Tahoma" w:hint="eastAsia"/>
          <w:sz w:val="21"/>
          <w:szCs w:val="21"/>
        </w:rPr>
        <w:t>（三）</w:t>
      </w:r>
      <w:r w:rsidRPr="00490E3E">
        <w:rPr>
          <w:rFonts w:asciiTheme="minorEastAsia" w:eastAsiaTheme="minorEastAsia" w:hAnsiTheme="minorEastAsia" w:cs="Tahoma"/>
          <w:sz w:val="21"/>
          <w:szCs w:val="21"/>
        </w:rPr>
        <w:t>阅读给定资</w:t>
      </w:r>
      <w:r w:rsidRPr="00490E3E">
        <w:rPr>
          <w:rFonts w:asciiTheme="minorEastAsia" w:eastAsiaTheme="minorEastAsia" w:hAnsiTheme="minorEastAsia"/>
          <w:sz w:val="21"/>
          <w:szCs w:val="21"/>
        </w:rPr>
        <w:t>料</w:t>
      </w:r>
      <w:r w:rsidRPr="00490E3E">
        <w:rPr>
          <w:rFonts w:asciiTheme="minorEastAsia" w:eastAsiaTheme="minorEastAsia" w:hAnsiTheme="minorEastAsia" w:hint="eastAsia"/>
          <w:sz w:val="21"/>
          <w:szCs w:val="21"/>
        </w:rPr>
        <w:t>4</w:t>
      </w:r>
      <w:r w:rsidRPr="00490E3E">
        <w:rPr>
          <w:rFonts w:asciiTheme="minorEastAsia" w:eastAsiaTheme="minorEastAsia" w:hAnsiTheme="minorEastAsia" w:cs="Tahoma"/>
          <w:sz w:val="21"/>
          <w:szCs w:val="21"/>
        </w:rPr>
        <w:t>，谈一谈</w:t>
      </w:r>
      <w:r w:rsidRPr="00490E3E">
        <w:rPr>
          <w:rFonts w:asciiTheme="minorEastAsia" w:eastAsiaTheme="minorEastAsia" w:hAnsiTheme="minorEastAsia" w:cs="Tahoma" w:hint="eastAsia"/>
          <w:sz w:val="21"/>
          <w:szCs w:val="21"/>
        </w:rPr>
        <w:t>对</w:t>
      </w:r>
      <w:r w:rsidRPr="00490E3E">
        <w:rPr>
          <w:rFonts w:asciiTheme="minorEastAsia" w:eastAsiaTheme="minorEastAsia" w:hAnsiTheme="minorEastAsia" w:cs="Tahoma"/>
          <w:sz w:val="21"/>
          <w:szCs w:val="21"/>
        </w:rPr>
        <w:t>你的启示</w:t>
      </w:r>
      <w:r w:rsidRPr="00490E3E">
        <w:rPr>
          <w:rFonts w:asciiTheme="minorEastAsia" w:eastAsiaTheme="minorEastAsia" w:hAnsiTheme="minorEastAsia" w:cs="Tahoma" w:hint="eastAsia"/>
          <w:sz w:val="21"/>
          <w:szCs w:val="21"/>
        </w:rPr>
        <w:t>有哪些</w:t>
      </w:r>
      <w:r w:rsidRPr="00490E3E">
        <w:rPr>
          <w:rFonts w:asciiTheme="minorEastAsia" w:eastAsiaTheme="minorEastAsia" w:hAnsiTheme="minorEastAsia" w:cs="Tahoma"/>
          <w:sz w:val="21"/>
          <w:szCs w:val="21"/>
        </w:rPr>
        <w:t>。</w:t>
      </w:r>
      <w:r w:rsidRPr="00490E3E">
        <w:rPr>
          <w:rFonts w:asciiTheme="minorEastAsia" w:eastAsiaTheme="minorEastAsia" w:hAnsiTheme="minorEastAsia" w:cs="Tahoma" w:hint="eastAsia"/>
          <w:sz w:val="21"/>
          <w:szCs w:val="21"/>
        </w:rPr>
        <w:t>（</w:t>
      </w:r>
      <w:r w:rsidRPr="00490E3E">
        <w:rPr>
          <w:rFonts w:asciiTheme="minorEastAsia" w:eastAsiaTheme="minorEastAsia" w:hAnsiTheme="minorEastAsia"/>
          <w:sz w:val="21"/>
          <w:szCs w:val="21"/>
        </w:rPr>
        <w:t>20分</w:t>
      </w:r>
      <w:r w:rsidRPr="00490E3E">
        <w:rPr>
          <w:rFonts w:asciiTheme="minorEastAsia" w:eastAsiaTheme="minorEastAsia" w:hAnsiTheme="minorEastAsia" w:cs="Tahoma" w:hint="eastAsia"/>
          <w:sz w:val="21"/>
          <w:szCs w:val="21"/>
        </w:rPr>
        <w:t>）</w:t>
      </w:r>
    </w:p>
    <w:p w:rsidR="0090389D" w:rsidRPr="00490E3E" w:rsidRDefault="0090389D" w:rsidP="0090389D">
      <w:pPr>
        <w:spacing w:line="360" w:lineRule="exact"/>
        <w:ind w:firstLineChars="200" w:firstLine="420"/>
        <w:rPr>
          <w:rFonts w:asciiTheme="minorEastAsia" w:eastAsiaTheme="minorEastAsia" w:hAnsiTheme="minorEastAsia" w:cs="Tahoma"/>
          <w:sz w:val="21"/>
          <w:szCs w:val="21"/>
        </w:rPr>
      </w:pPr>
      <w:r w:rsidRPr="00490E3E">
        <w:rPr>
          <w:rFonts w:asciiTheme="minorEastAsia" w:eastAsiaTheme="minorEastAsia" w:hAnsiTheme="minorEastAsia" w:cs="Tahoma"/>
          <w:sz w:val="21"/>
          <w:szCs w:val="21"/>
        </w:rPr>
        <w:t>要求：观点鲜明，条理清晰，语言流畅，</w:t>
      </w:r>
      <w:r w:rsidRPr="00490E3E">
        <w:rPr>
          <w:rFonts w:asciiTheme="minorEastAsia" w:eastAsiaTheme="minorEastAsia" w:hAnsiTheme="minorEastAsia" w:cs="Tahoma" w:hint="eastAsia"/>
          <w:sz w:val="21"/>
          <w:szCs w:val="21"/>
        </w:rPr>
        <w:t>不超过</w:t>
      </w:r>
      <w:r w:rsidRPr="00490E3E">
        <w:rPr>
          <w:rFonts w:asciiTheme="minorEastAsia" w:eastAsiaTheme="minorEastAsia" w:hAnsiTheme="minorEastAsia" w:hint="eastAsia"/>
          <w:sz w:val="21"/>
          <w:szCs w:val="21"/>
        </w:rPr>
        <w:t>300</w:t>
      </w:r>
      <w:r w:rsidRPr="00490E3E">
        <w:rPr>
          <w:rFonts w:asciiTheme="minorEastAsia" w:eastAsiaTheme="minorEastAsia" w:hAnsiTheme="minorEastAsia"/>
          <w:sz w:val="21"/>
          <w:szCs w:val="21"/>
        </w:rPr>
        <w:t>字</w:t>
      </w:r>
      <w:r w:rsidRPr="00490E3E">
        <w:rPr>
          <w:rFonts w:asciiTheme="minorEastAsia" w:eastAsiaTheme="minorEastAsia" w:hAnsiTheme="minorEastAsia" w:cs="Tahoma"/>
          <w:sz w:val="21"/>
          <w:szCs w:val="21"/>
        </w:rPr>
        <w:t>。</w:t>
      </w:r>
    </w:p>
    <w:p w:rsidR="0090389D" w:rsidRPr="00490E3E" w:rsidRDefault="0090389D" w:rsidP="0090389D">
      <w:pPr>
        <w:spacing w:line="360" w:lineRule="exact"/>
        <w:ind w:firstLineChars="200" w:firstLine="420"/>
        <w:rPr>
          <w:rFonts w:asciiTheme="minorEastAsia" w:eastAsiaTheme="minorEastAsia" w:hAnsiTheme="minorEastAsia" w:cs="Tahoma"/>
          <w:sz w:val="21"/>
          <w:szCs w:val="21"/>
        </w:rPr>
      </w:pPr>
      <w:r w:rsidRPr="00490E3E">
        <w:rPr>
          <w:rFonts w:asciiTheme="minorEastAsia" w:eastAsiaTheme="minorEastAsia" w:hAnsiTheme="minorEastAsia" w:cs="Tahoma" w:hint="eastAsia"/>
          <w:sz w:val="21"/>
          <w:szCs w:val="21"/>
        </w:rPr>
        <w:t>（四）</w:t>
      </w:r>
      <w:r w:rsidRPr="00490E3E">
        <w:rPr>
          <w:rFonts w:asciiTheme="minorEastAsia" w:eastAsiaTheme="minorEastAsia" w:hAnsiTheme="minorEastAsia" w:cs="Tahoma"/>
          <w:sz w:val="21"/>
          <w:szCs w:val="21"/>
        </w:rPr>
        <w:t>假如你是某政府的工作人员，请针对</w:t>
      </w:r>
      <w:r w:rsidRPr="00490E3E">
        <w:rPr>
          <w:rFonts w:asciiTheme="minorEastAsia" w:eastAsiaTheme="minorEastAsia" w:hAnsiTheme="minorEastAsia" w:cs="Tahoma" w:hint="eastAsia"/>
          <w:sz w:val="21"/>
          <w:szCs w:val="21"/>
        </w:rPr>
        <w:t>节能减排工作中的</w:t>
      </w:r>
      <w:r w:rsidRPr="00490E3E">
        <w:rPr>
          <w:rFonts w:asciiTheme="minorEastAsia" w:eastAsiaTheme="minorEastAsia" w:hAnsiTheme="minorEastAsia" w:cs="Tahoma"/>
          <w:sz w:val="21"/>
          <w:szCs w:val="21"/>
        </w:rPr>
        <w:t>问题拟写</w:t>
      </w:r>
      <w:r w:rsidRPr="00490E3E">
        <w:rPr>
          <w:rFonts w:asciiTheme="minorEastAsia" w:eastAsiaTheme="minorEastAsia" w:hAnsiTheme="minorEastAsia" w:cs="Tahoma" w:hint="eastAsia"/>
          <w:sz w:val="21"/>
          <w:szCs w:val="21"/>
        </w:rPr>
        <w:t>三点</w:t>
      </w:r>
      <w:r w:rsidRPr="00490E3E">
        <w:rPr>
          <w:rFonts w:asciiTheme="minorEastAsia" w:eastAsiaTheme="minorEastAsia" w:hAnsiTheme="minorEastAsia" w:cs="Tahoma"/>
          <w:sz w:val="21"/>
          <w:szCs w:val="21"/>
        </w:rPr>
        <w:t>解决问题的</w:t>
      </w:r>
      <w:r w:rsidRPr="00490E3E">
        <w:rPr>
          <w:rFonts w:asciiTheme="minorEastAsia" w:eastAsiaTheme="minorEastAsia" w:hAnsiTheme="minorEastAsia" w:cs="Tahoma" w:hint="eastAsia"/>
          <w:sz w:val="21"/>
          <w:szCs w:val="21"/>
        </w:rPr>
        <w:t>建议</w:t>
      </w:r>
      <w:r w:rsidRPr="00490E3E">
        <w:rPr>
          <w:rFonts w:asciiTheme="minorEastAsia" w:eastAsiaTheme="minorEastAsia" w:hAnsiTheme="minorEastAsia" w:cs="Tahoma"/>
          <w:sz w:val="21"/>
          <w:szCs w:val="21"/>
        </w:rPr>
        <w:t>。</w:t>
      </w:r>
      <w:r w:rsidRPr="00490E3E">
        <w:rPr>
          <w:rFonts w:asciiTheme="minorEastAsia" w:eastAsiaTheme="minorEastAsia" w:hAnsiTheme="minorEastAsia" w:cs="Tahoma" w:hint="eastAsia"/>
          <w:sz w:val="21"/>
          <w:szCs w:val="21"/>
        </w:rPr>
        <w:t>（</w:t>
      </w:r>
      <w:r w:rsidRPr="00490E3E">
        <w:rPr>
          <w:rFonts w:asciiTheme="minorEastAsia" w:eastAsiaTheme="minorEastAsia" w:hAnsiTheme="minorEastAsia"/>
          <w:sz w:val="21"/>
          <w:szCs w:val="21"/>
        </w:rPr>
        <w:t>20分</w:t>
      </w:r>
      <w:r w:rsidRPr="00490E3E">
        <w:rPr>
          <w:rFonts w:asciiTheme="minorEastAsia" w:eastAsiaTheme="minorEastAsia" w:hAnsiTheme="minorEastAsia" w:cs="Tahoma" w:hint="eastAsia"/>
          <w:sz w:val="21"/>
          <w:szCs w:val="21"/>
        </w:rPr>
        <w:t>）</w:t>
      </w:r>
    </w:p>
    <w:p w:rsidR="0090389D" w:rsidRPr="00490E3E" w:rsidRDefault="0090389D" w:rsidP="0090389D">
      <w:pPr>
        <w:spacing w:line="360" w:lineRule="exact"/>
        <w:ind w:firstLineChars="200" w:firstLine="420"/>
        <w:rPr>
          <w:rFonts w:asciiTheme="minorEastAsia" w:eastAsiaTheme="minorEastAsia" w:hAnsiTheme="minorEastAsia" w:cs="Tahoma"/>
          <w:sz w:val="21"/>
          <w:szCs w:val="21"/>
        </w:rPr>
      </w:pPr>
      <w:r w:rsidRPr="00490E3E">
        <w:rPr>
          <w:rFonts w:asciiTheme="minorEastAsia" w:eastAsiaTheme="minorEastAsia" w:hAnsiTheme="minorEastAsia" w:cs="Tahoma"/>
          <w:sz w:val="21"/>
          <w:szCs w:val="21"/>
        </w:rPr>
        <w:t>要求：有可行性、针对性，条理清晰，简明扼要，</w:t>
      </w:r>
      <w:r w:rsidRPr="00490E3E">
        <w:rPr>
          <w:rFonts w:asciiTheme="minorEastAsia" w:eastAsiaTheme="minorEastAsia" w:hAnsiTheme="minorEastAsia" w:hint="eastAsia"/>
          <w:sz w:val="21"/>
          <w:szCs w:val="21"/>
        </w:rPr>
        <w:t>100字左右</w:t>
      </w:r>
      <w:r w:rsidRPr="00490E3E">
        <w:rPr>
          <w:rFonts w:asciiTheme="minorEastAsia" w:eastAsiaTheme="minorEastAsia" w:hAnsiTheme="minorEastAsia" w:cs="Tahoma"/>
          <w:sz w:val="21"/>
          <w:szCs w:val="21"/>
        </w:rPr>
        <w:t>。</w:t>
      </w:r>
    </w:p>
    <w:p w:rsidR="0090389D" w:rsidRPr="00490E3E" w:rsidRDefault="0090389D" w:rsidP="0090389D">
      <w:pPr>
        <w:spacing w:line="360" w:lineRule="exact"/>
        <w:ind w:firstLineChars="200" w:firstLine="420"/>
        <w:rPr>
          <w:rFonts w:asciiTheme="minorEastAsia" w:eastAsiaTheme="minorEastAsia" w:hAnsiTheme="minorEastAsia" w:cs="Tahoma"/>
          <w:sz w:val="21"/>
          <w:szCs w:val="21"/>
        </w:rPr>
      </w:pPr>
      <w:r w:rsidRPr="00490E3E">
        <w:rPr>
          <w:rFonts w:asciiTheme="minorEastAsia" w:eastAsiaTheme="minorEastAsia" w:hAnsiTheme="minorEastAsia" w:cs="Tahoma" w:hint="eastAsia"/>
          <w:sz w:val="21"/>
          <w:szCs w:val="21"/>
        </w:rPr>
        <w:t>（五）</w:t>
      </w:r>
      <w:r w:rsidRPr="00490E3E">
        <w:rPr>
          <w:rFonts w:asciiTheme="minorEastAsia" w:eastAsiaTheme="minorEastAsia" w:hAnsiTheme="minorEastAsia" w:cs="Tahoma"/>
          <w:sz w:val="21"/>
          <w:szCs w:val="21"/>
        </w:rPr>
        <w:t>结合给定资料，以</w:t>
      </w:r>
      <w:r w:rsidRPr="00490E3E">
        <w:rPr>
          <w:rFonts w:asciiTheme="minorEastAsia" w:eastAsiaTheme="minorEastAsia" w:hAnsiTheme="minorEastAsia" w:cs="Tahoma" w:hint="eastAsia"/>
          <w:sz w:val="21"/>
          <w:szCs w:val="21"/>
        </w:rPr>
        <w:t>“</w:t>
      </w:r>
      <w:r w:rsidRPr="00490E3E">
        <w:rPr>
          <w:rFonts w:asciiTheme="minorEastAsia" w:eastAsiaTheme="minorEastAsia" w:hAnsiTheme="minorEastAsia" w:cs="Tahoma"/>
          <w:sz w:val="21"/>
          <w:szCs w:val="21"/>
        </w:rPr>
        <w:t>节能减排</w:t>
      </w:r>
      <w:r w:rsidRPr="00490E3E">
        <w:rPr>
          <w:rFonts w:asciiTheme="minorEastAsia" w:eastAsiaTheme="minorEastAsia" w:hAnsiTheme="minorEastAsia" w:cs="Tahoma" w:hint="eastAsia"/>
          <w:sz w:val="21"/>
          <w:szCs w:val="21"/>
        </w:rPr>
        <w:t>”</w:t>
      </w:r>
      <w:r w:rsidRPr="00490E3E">
        <w:rPr>
          <w:rFonts w:asciiTheme="minorEastAsia" w:eastAsiaTheme="minorEastAsia" w:hAnsiTheme="minorEastAsia" w:cs="Tahoma"/>
          <w:sz w:val="21"/>
          <w:szCs w:val="21"/>
        </w:rPr>
        <w:t>为话题，自拟标题写一篇文章。</w:t>
      </w:r>
      <w:r w:rsidRPr="00490E3E">
        <w:rPr>
          <w:rFonts w:asciiTheme="minorEastAsia" w:eastAsiaTheme="minorEastAsia" w:hAnsiTheme="minorEastAsia" w:cs="Tahoma" w:hint="eastAsia"/>
          <w:sz w:val="21"/>
          <w:szCs w:val="21"/>
        </w:rPr>
        <w:t>（</w:t>
      </w:r>
      <w:r w:rsidRPr="00490E3E">
        <w:rPr>
          <w:rFonts w:asciiTheme="minorEastAsia" w:eastAsiaTheme="minorEastAsia" w:hAnsiTheme="minorEastAsia" w:hint="eastAsia"/>
          <w:sz w:val="21"/>
          <w:szCs w:val="21"/>
        </w:rPr>
        <w:t>35</w:t>
      </w:r>
      <w:r w:rsidRPr="00490E3E">
        <w:rPr>
          <w:rFonts w:asciiTheme="minorEastAsia" w:eastAsiaTheme="minorEastAsia" w:hAnsiTheme="minorEastAsia" w:cs="Tahoma" w:hint="eastAsia"/>
          <w:sz w:val="21"/>
          <w:szCs w:val="21"/>
        </w:rPr>
        <w:t>分）</w:t>
      </w:r>
    </w:p>
    <w:p w:rsidR="0090389D" w:rsidRPr="00490E3E" w:rsidRDefault="0090389D" w:rsidP="0090389D">
      <w:pPr>
        <w:spacing w:line="360" w:lineRule="exact"/>
        <w:ind w:firstLineChars="200" w:firstLine="420"/>
        <w:rPr>
          <w:rFonts w:asciiTheme="minorEastAsia" w:eastAsiaTheme="minorEastAsia" w:hAnsiTheme="minorEastAsia" w:cs="Tahoma"/>
          <w:sz w:val="21"/>
          <w:szCs w:val="21"/>
        </w:rPr>
      </w:pPr>
      <w:r w:rsidRPr="00490E3E">
        <w:rPr>
          <w:rFonts w:asciiTheme="minorEastAsia" w:eastAsiaTheme="minorEastAsia" w:hAnsiTheme="minorEastAsia" w:cs="Tahoma"/>
          <w:sz w:val="21"/>
          <w:szCs w:val="21"/>
        </w:rPr>
        <w:t>要求：观点明确，论证充分，结构完整，层次分明，</w:t>
      </w:r>
      <w:r w:rsidRPr="00490E3E">
        <w:rPr>
          <w:rFonts w:asciiTheme="minorEastAsia" w:eastAsiaTheme="minorEastAsia" w:hAnsiTheme="minorEastAsia" w:hint="eastAsia"/>
          <w:sz w:val="21"/>
          <w:szCs w:val="21"/>
        </w:rPr>
        <w:t>1000</w:t>
      </w:r>
      <w:r w:rsidRPr="00490E3E">
        <w:rPr>
          <w:rFonts w:asciiTheme="minorEastAsia" w:eastAsiaTheme="minorEastAsia" w:hAnsiTheme="minorEastAsia" w:cs="Tahoma"/>
          <w:sz w:val="21"/>
          <w:szCs w:val="21"/>
        </w:rPr>
        <w:t>字</w:t>
      </w:r>
      <w:r w:rsidRPr="00490E3E">
        <w:rPr>
          <w:rFonts w:asciiTheme="minorEastAsia" w:eastAsiaTheme="minorEastAsia" w:hAnsiTheme="minorEastAsia" w:cs="Tahoma" w:hint="eastAsia"/>
          <w:sz w:val="21"/>
          <w:szCs w:val="21"/>
        </w:rPr>
        <w:t>左右</w:t>
      </w:r>
      <w:r w:rsidRPr="00490E3E">
        <w:rPr>
          <w:rFonts w:asciiTheme="minorEastAsia" w:eastAsiaTheme="minorEastAsia" w:hAnsiTheme="minorEastAsia" w:cs="Tahoma"/>
          <w:sz w:val="21"/>
          <w:szCs w:val="21"/>
        </w:rPr>
        <w:t>。</w:t>
      </w:r>
    </w:p>
    <w:p w:rsidR="0090389D" w:rsidRPr="00490E3E" w:rsidRDefault="0090389D" w:rsidP="0090389D">
      <w:pPr>
        <w:ind w:firstLineChars="200" w:firstLine="422"/>
        <w:rPr>
          <w:rFonts w:asciiTheme="minorEastAsia" w:eastAsiaTheme="minorEastAsia" w:hAnsiTheme="minorEastAsia"/>
          <w:sz w:val="21"/>
          <w:szCs w:val="21"/>
        </w:rPr>
      </w:pPr>
      <w:r w:rsidRPr="00490E3E">
        <w:rPr>
          <w:rFonts w:asciiTheme="minorEastAsia" w:eastAsiaTheme="minorEastAsia" w:hAnsiTheme="minorEastAsia" w:hint="eastAsia"/>
          <w:b/>
          <w:sz w:val="21"/>
          <w:szCs w:val="21"/>
          <w:bdr w:val="double" w:sz="4" w:space="0" w:color="auto"/>
          <w:shd w:val="pct15" w:color="auto" w:fill="FFFFFF"/>
        </w:rPr>
        <w:t>参考答案</w:t>
      </w:r>
    </w:p>
    <w:p w:rsidR="0090389D" w:rsidRPr="00490E3E" w:rsidRDefault="0090389D" w:rsidP="0090389D">
      <w:pPr>
        <w:spacing w:line="360" w:lineRule="exact"/>
        <w:ind w:firstLineChars="200" w:firstLine="420"/>
        <w:rPr>
          <w:rFonts w:asciiTheme="minorEastAsia" w:eastAsiaTheme="minorEastAsia" w:hAnsiTheme="minorEastAsia" w:cs="Tahoma"/>
          <w:sz w:val="21"/>
          <w:szCs w:val="21"/>
        </w:rPr>
      </w:pPr>
      <w:r w:rsidRPr="00490E3E">
        <w:rPr>
          <w:rFonts w:asciiTheme="minorEastAsia" w:eastAsiaTheme="minorEastAsia" w:hAnsiTheme="minorEastAsia" w:cs="Tahoma" w:hint="eastAsia"/>
          <w:sz w:val="21"/>
          <w:szCs w:val="21"/>
        </w:rPr>
        <w:t>（一）根据给定资料，</w:t>
      </w:r>
      <w:r w:rsidRPr="00490E3E">
        <w:rPr>
          <w:rFonts w:asciiTheme="minorEastAsia" w:eastAsiaTheme="minorEastAsia" w:hAnsiTheme="minorEastAsia" w:cs="Tahoma"/>
          <w:sz w:val="21"/>
          <w:szCs w:val="21"/>
        </w:rPr>
        <w:t>简要概括</w:t>
      </w:r>
      <w:r w:rsidRPr="00490E3E">
        <w:rPr>
          <w:rFonts w:asciiTheme="minorEastAsia" w:eastAsiaTheme="minorEastAsia" w:hAnsiTheme="minorEastAsia" w:cs="Tahoma" w:hint="eastAsia"/>
          <w:sz w:val="21"/>
          <w:szCs w:val="21"/>
        </w:rPr>
        <w:t>我国节能减排工作的形势和问题</w:t>
      </w:r>
      <w:r w:rsidRPr="00490E3E">
        <w:rPr>
          <w:rFonts w:asciiTheme="minorEastAsia" w:eastAsiaTheme="minorEastAsia" w:hAnsiTheme="minorEastAsia" w:cs="Tahoma"/>
          <w:sz w:val="21"/>
          <w:szCs w:val="21"/>
        </w:rPr>
        <w:t>。</w:t>
      </w:r>
      <w:r w:rsidRPr="00490E3E">
        <w:rPr>
          <w:rFonts w:asciiTheme="minorEastAsia" w:eastAsiaTheme="minorEastAsia" w:hAnsiTheme="minorEastAsia"/>
          <w:sz w:val="21"/>
          <w:szCs w:val="21"/>
        </w:rPr>
        <w:t>（1</w:t>
      </w:r>
      <w:r w:rsidRPr="00490E3E">
        <w:rPr>
          <w:rFonts w:asciiTheme="minorEastAsia" w:eastAsiaTheme="minorEastAsia" w:hAnsiTheme="minorEastAsia" w:hint="eastAsia"/>
          <w:sz w:val="21"/>
          <w:szCs w:val="21"/>
        </w:rPr>
        <w:t>0</w:t>
      </w:r>
      <w:r w:rsidRPr="00490E3E">
        <w:rPr>
          <w:rFonts w:asciiTheme="minorEastAsia" w:eastAsiaTheme="minorEastAsia" w:hAnsiTheme="minorEastAsia"/>
          <w:sz w:val="21"/>
          <w:szCs w:val="21"/>
        </w:rPr>
        <w:t>分</w:t>
      </w:r>
      <w:r w:rsidRPr="00490E3E">
        <w:rPr>
          <w:rFonts w:asciiTheme="minorEastAsia" w:eastAsiaTheme="minorEastAsia" w:hAnsiTheme="minorEastAsia" w:cs="Tahoma" w:hint="eastAsia"/>
          <w:sz w:val="21"/>
          <w:szCs w:val="21"/>
        </w:rPr>
        <w:t>）</w:t>
      </w:r>
    </w:p>
    <w:p w:rsidR="0090389D" w:rsidRPr="00490E3E" w:rsidRDefault="0090389D" w:rsidP="0090389D">
      <w:pPr>
        <w:spacing w:line="360" w:lineRule="exact"/>
        <w:ind w:firstLineChars="200" w:firstLine="420"/>
        <w:rPr>
          <w:rFonts w:asciiTheme="minorEastAsia" w:eastAsiaTheme="minorEastAsia" w:hAnsiTheme="minorEastAsia" w:cs="Tahoma"/>
          <w:sz w:val="21"/>
          <w:szCs w:val="21"/>
        </w:rPr>
      </w:pPr>
      <w:r w:rsidRPr="00490E3E">
        <w:rPr>
          <w:rFonts w:asciiTheme="minorEastAsia" w:eastAsiaTheme="minorEastAsia" w:hAnsiTheme="minorEastAsia" w:cs="Tahoma"/>
          <w:sz w:val="21"/>
          <w:szCs w:val="21"/>
        </w:rPr>
        <w:t>要求：准确、全面，简明扼要，</w:t>
      </w:r>
      <w:r w:rsidRPr="00490E3E">
        <w:rPr>
          <w:rFonts w:asciiTheme="minorEastAsia" w:eastAsiaTheme="minorEastAsia" w:hAnsiTheme="minorEastAsia" w:cs="Tahoma" w:hint="eastAsia"/>
          <w:sz w:val="21"/>
          <w:szCs w:val="21"/>
        </w:rPr>
        <w:t>不超过</w:t>
      </w:r>
      <w:r w:rsidRPr="00490E3E">
        <w:rPr>
          <w:rFonts w:asciiTheme="minorEastAsia" w:eastAsiaTheme="minorEastAsia" w:hAnsiTheme="minorEastAsia"/>
          <w:sz w:val="21"/>
          <w:szCs w:val="21"/>
        </w:rPr>
        <w:t>150字</w:t>
      </w:r>
      <w:r w:rsidRPr="00490E3E">
        <w:rPr>
          <w:rFonts w:asciiTheme="minorEastAsia" w:eastAsiaTheme="minorEastAsia" w:hAnsiTheme="minorEastAsia" w:cs="Tahoma"/>
          <w:sz w:val="21"/>
          <w:szCs w:val="21"/>
        </w:rPr>
        <w:t>。</w:t>
      </w:r>
    </w:p>
    <w:p w:rsidR="0090389D" w:rsidRPr="00490E3E" w:rsidRDefault="0090389D" w:rsidP="0090389D">
      <w:pPr>
        <w:spacing w:line="360" w:lineRule="exact"/>
        <w:ind w:firstLineChars="200" w:firstLine="422"/>
        <w:rPr>
          <w:rFonts w:asciiTheme="minorEastAsia" w:eastAsiaTheme="minorEastAsia" w:hAnsiTheme="minorEastAsia"/>
          <w:sz w:val="21"/>
          <w:szCs w:val="21"/>
        </w:rPr>
      </w:pPr>
      <w:r w:rsidRPr="00490E3E">
        <w:rPr>
          <w:rFonts w:asciiTheme="minorEastAsia" w:eastAsiaTheme="minorEastAsia" w:hAnsiTheme="minorEastAsia" w:hint="eastAsia"/>
          <w:b/>
          <w:sz w:val="21"/>
          <w:szCs w:val="21"/>
        </w:rPr>
        <w:t>【参考答案】</w:t>
      </w:r>
    </w:p>
    <w:p w:rsidR="0090389D" w:rsidRPr="00490E3E" w:rsidRDefault="0090389D" w:rsidP="0090389D">
      <w:pPr>
        <w:spacing w:line="360" w:lineRule="exact"/>
        <w:ind w:firstLineChars="200" w:firstLine="420"/>
        <w:rPr>
          <w:rFonts w:asciiTheme="minorEastAsia" w:eastAsiaTheme="minorEastAsia" w:hAnsiTheme="minorEastAsia"/>
          <w:sz w:val="21"/>
          <w:szCs w:val="21"/>
        </w:rPr>
      </w:pPr>
      <w:r w:rsidRPr="00490E3E">
        <w:rPr>
          <w:rFonts w:asciiTheme="minorEastAsia" w:eastAsiaTheme="minorEastAsia" w:hAnsiTheme="minorEastAsia" w:cs="Tahoma" w:hint="eastAsia"/>
          <w:sz w:val="21"/>
          <w:szCs w:val="21"/>
        </w:rPr>
        <w:t>当前，我国能源短缺，节能减排势在必行。虽然近年来全国上下加强了节能减排工作，取得了积极进展，但实现节能减排目标所面临的形势十分严峻。由于各方面工作仍存在认识不到位、责任不明确、措施不配套、政策不</w:t>
      </w:r>
      <w:r w:rsidR="00DE6630">
        <w:rPr>
          <w:rFonts w:asciiTheme="minorEastAsia" w:eastAsiaTheme="minorEastAsia" w:hAnsiTheme="minorEastAsia" w:cs="Tahoma" w:hint="eastAsia"/>
          <w:sz w:val="21"/>
          <w:szCs w:val="21"/>
        </w:rPr>
        <w:t>完善、投入不落实、协调不得力等问题，节能减排工作仍需大力推进。</w:t>
      </w:r>
    </w:p>
    <w:p w:rsidR="0090389D" w:rsidRPr="00490E3E" w:rsidRDefault="0090389D" w:rsidP="0090389D">
      <w:pPr>
        <w:spacing w:line="360" w:lineRule="exact"/>
        <w:ind w:firstLineChars="200" w:firstLine="420"/>
        <w:rPr>
          <w:rFonts w:asciiTheme="minorEastAsia" w:eastAsiaTheme="minorEastAsia" w:hAnsiTheme="minorEastAsia" w:cs="Tahoma"/>
          <w:sz w:val="21"/>
          <w:szCs w:val="21"/>
        </w:rPr>
      </w:pPr>
      <w:r w:rsidRPr="00490E3E">
        <w:rPr>
          <w:rFonts w:asciiTheme="minorEastAsia" w:eastAsiaTheme="minorEastAsia" w:hAnsiTheme="minorEastAsia" w:cs="Tahoma" w:hint="eastAsia"/>
          <w:sz w:val="21"/>
          <w:szCs w:val="21"/>
        </w:rPr>
        <w:t>（二）根据给定资</w:t>
      </w:r>
      <w:r w:rsidRPr="00490E3E">
        <w:rPr>
          <w:rFonts w:asciiTheme="minorEastAsia" w:eastAsiaTheme="minorEastAsia" w:hAnsiTheme="minorEastAsia"/>
          <w:sz w:val="21"/>
          <w:szCs w:val="21"/>
        </w:rPr>
        <w:t>料</w:t>
      </w:r>
      <w:r w:rsidRPr="00490E3E">
        <w:rPr>
          <w:rFonts w:asciiTheme="minorEastAsia" w:eastAsiaTheme="minorEastAsia" w:hAnsiTheme="minorEastAsia" w:hint="eastAsia"/>
          <w:sz w:val="21"/>
          <w:szCs w:val="21"/>
        </w:rPr>
        <w:t>1和2，谈谈你对当前城市</w:t>
      </w:r>
      <w:r w:rsidRPr="00490E3E">
        <w:rPr>
          <w:rStyle w:val="apple-style-span"/>
          <w:rFonts w:asciiTheme="minorEastAsia" w:eastAsiaTheme="minorEastAsia" w:hAnsiTheme="minorEastAsia" w:hint="eastAsia"/>
          <w:sz w:val="21"/>
          <w:szCs w:val="21"/>
        </w:rPr>
        <w:t>空气污染问题的看法</w:t>
      </w:r>
      <w:r w:rsidRPr="00490E3E">
        <w:rPr>
          <w:rFonts w:asciiTheme="minorEastAsia" w:eastAsiaTheme="minorEastAsia" w:hAnsiTheme="minorEastAsia"/>
          <w:sz w:val="21"/>
          <w:szCs w:val="21"/>
        </w:rPr>
        <w:t>。（1</w:t>
      </w:r>
      <w:r w:rsidRPr="00490E3E">
        <w:rPr>
          <w:rFonts w:asciiTheme="minorEastAsia" w:eastAsiaTheme="minorEastAsia" w:hAnsiTheme="minorEastAsia" w:hint="eastAsia"/>
          <w:sz w:val="21"/>
          <w:szCs w:val="21"/>
        </w:rPr>
        <w:t>5</w:t>
      </w:r>
      <w:r w:rsidRPr="00490E3E">
        <w:rPr>
          <w:rFonts w:asciiTheme="minorEastAsia" w:eastAsiaTheme="minorEastAsia" w:hAnsiTheme="minorEastAsia"/>
          <w:sz w:val="21"/>
          <w:szCs w:val="21"/>
        </w:rPr>
        <w:t>分）</w:t>
      </w:r>
    </w:p>
    <w:p w:rsidR="0090389D" w:rsidRPr="00490E3E" w:rsidRDefault="0090389D" w:rsidP="0090389D">
      <w:pPr>
        <w:spacing w:line="360" w:lineRule="exact"/>
        <w:ind w:firstLineChars="200" w:firstLine="420"/>
        <w:rPr>
          <w:rFonts w:asciiTheme="minorEastAsia" w:eastAsiaTheme="minorEastAsia" w:hAnsiTheme="minorEastAsia" w:cs="Tahoma"/>
          <w:sz w:val="21"/>
          <w:szCs w:val="21"/>
        </w:rPr>
      </w:pPr>
      <w:r w:rsidRPr="00490E3E">
        <w:rPr>
          <w:rFonts w:asciiTheme="minorEastAsia" w:eastAsiaTheme="minorEastAsia" w:hAnsiTheme="minorEastAsia" w:cs="Tahoma"/>
          <w:sz w:val="21"/>
          <w:szCs w:val="21"/>
        </w:rPr>
        <w:lastRenderedPageBreak/>
        <w:t>要求：</w:t>
      </w:r>
      <w:r w:rsidRPr="00490E3E">
        <w:rPr>
          <w:rFonts w:asciiTheme="minorEastAsia" w:eastAsiaTheme="minorEastAsia" w:hAnsiTheme="minorEastAsia" w:cs="Tahoma" w:hint="eastAsia"/>
          <w:kern w:val="0"/>
          <w:sz w:val="21"/>
          <w:szCs w:val="21"/>
        </w:rPr>
        <w:t>分析全面，条理清晰</w:t>
      </w:r>
      <w:r w:rsidRPr="00490E3E">
        <w:rPr>
          <w:rFonts w:asciiTheme="minorEastAsia" w:eastAsiaTheme="minorEastAsia" w:hAnsiTheme="minorEastAsia" w:cs="Tahoma"/>
          <w:kern w:val="0"/>
          <w:sz w:val="21"/>
          <w:szCs w:val="21"/>
        </w:rPr>
        <w:t>，表述简明</w:t>
      </w:r>
      <w:r w:rsidRPr="00490E3E">
        <w:rPr>
          <w:rFonts w:asciiTheme="minorEastAsia" w:eastAsiaTheme="minorEastAsia" w:hAnsiTheme="minorEastAsia" w:cs="Tahoma" w:hint="eastAsia"/>
          <w:kern w:val="0"/>
          <w:sz w:val="21"/>
          <w:szCs w:val="21"/>
        </w:rPr>
        <w:t>，</w:t>
      </w:r>
      <w:r w:rsidRPr="00490E3E">
        <w:rPr>
          <w:rFonts w:asciiTheme="minorEastAsia" w:eastAsiaTheme="minorEastAsia" w:hAnsiTheme="minorEastAsia" w:hint="eastAsia"/>
          <w:sz w:val="21"/>
          <w:szCs w:val="21"/>
        </w:rPr>
        <w:t>不超过150字</w:t>
      </w:r>
      <w:r w:rsidRPr="00490E3E">
        <w:rPr>
          <w:rFonts w:asciiTheme="minorEastAsia" w:eastAsiaTheme="minorEastAsia" w:hAnsiTheme="minorEastAsia" w:cs="Tahoma" w:hint="eastAsia"/>
          <w:sz w:val="21"/>
          <w:szCs w:val="21"/>
        </w:rPr>
        <w:t>。</w:t>
      </w:r>
    </w:p>
    <w:p w:rsidR="0090389D" w:rsidRPr="00490E3E" w:rsidRDefault="0090389D" w:rsidP="0090389D">
      <w:pPr>
        <w:spacing w:line="360" w:lineRule="exact"/>
        <w:ind w:firstLineChars="200" w:firstLine="422"/>
        <w:rPr>
          <w:rFonts w:asciiTheme="minorEastAsia" w:eastAsiaTheme="minorEastAsia" w:hAnsiTheme="minorEastAsia"/>
          <w:sz w:val="21"/>
          <w:szCs w:val="21"/>
        </w:rPr>
      </w:pPr>
      <w:r w:rsidRPr="00490E3E">
        <w:rPr>
          <w:rFonts w:asciiTheme="minorEastAsia" w:eastAsiaTheme="minorEastAsia" w:hAnsiTheme="minorEastAsia" w:hint="eastAsia"/>
          <w:b/>
          <w:sz w:val="21"/>
          <w:szCs w:val="21"/>
        </w:rPr>
        <w:t>【参考答案】</w:t>
      </w:r>
    </w:p>
    <w:p w:rsidR="0090389D" w:rsidRPr="00490E3E" w:rsidRDefault="0090389D" w:rsidP="0090389D">
      <w:pPr>
        <w:spacing w:line="360" w:lineRule="exact"/>
        <w:ind w:firstLineChars="200" w:firstLine="420"/>
        <w:rPr>
          <w:rStyle w:val="apple-style-span"/>
          <w:rFonts w:asciiTheme="minorEastAsia" w:eastAsiaTheme="minorEastAsia" w:hAnsiTheme="minorEastAsia"/>
          <w:sz w:val="21"/>
          <w:szCs w:val="21"/>
        </w:rPr>
      </w:pPr>
      <w:r w:rsidRPr="00490E3E">
        <w:rPr>
          <w:rStyle w:val="apple-style-span"/>
          <w:rFonts w:asciiTheme="minorEastAsia" w:eastAsiaTheme="minorEastAsia" w:hAnsiTheme="minorEastAsia" w:hint="eastAsia"/>
          <w:sz w:val="21"/>
          <w:szCs w:val="21"/>
        </w:rPr>
        <w:t>城市中燃煤总量增速过快、机动车尾气排放量增大</w:t>
      </w:r>
      <w:r w:rsidRPr="00490E3E">
        <w:rPr>
          <w:rFonts w:asciiTheme="minorEastAsia" w:eastAsiaTheme="minorEastAsia" w:hAnsiTheme="minorEastAsia" w:cs="宋体" w:hint="eastAsia"/>
          <w:kern w:val="0"/>
          <w:sz w:val="21"/>
          <w:szCs w:val="21"/>
        </w:rPr>
        <w:t>使得空气中的二氧化硫、氮氧化物等大气污染物超标排放，</w:t>
      </w:r>
      <w:r w:rsidRPr="00490E3E">
        <w:rPr>
          <w:rStyle w:val="apple-style-span"/>
          <w:rFonts w:asciiTheme="minorEastAsia" w:eastAsiaTheme="minorEastAsia" w:hAnsiTheme="minorEastAsia"/>
          <w:sz w:val="21"/>
          <w:szCs w:val="21"/>
        </w:rPr>
        <w:t>PM2.5</w:t>
      </w:r>
      <w:r w:rsidRPr="00490E3E">
        <w:rPr>
          <w:rStyle w:val="apple-style-span"/>
          <w:rFonts w:asciiTheme="minorEastAsia" w:eastAsiaTheme="minorEastAsia" w:hAnsiTheme="minorEastAsia" w:hint="eastAsia"/>
          <w:sz w:val="21"/>
          <w:szCs w:val="21"/>
        </w:rPr>
        <w:t>浓度较高，这是全国多个城市遭遇持续数天的雾霾天气的主要原因。</w:t>
      </w:r>
      <w:r w:rsidRPr="00490E3E">
        <w:rPr>
          <w:rFonts w:asciiTheme="minorEastAsia" w:eastAsiaTheme="minorEastAsia" w:hAnsiTheme="minorEastAsia" w:cs="宋体" w:hint="eastAsia"/>
          <w:kern w:val="0"/>
          <w:sz w:val="21"/>
          <w:szCs w:val="21"/>
        </w:rPr>
        <w:t>要解决这一问题，需要多管齐下，采取行之有效的治理措施，</w:t>
      </w:r>
      <w:r w:rsidRPr="00490E3E">
        <w:rPr>
          <w:rFonts w:asciiTheme="minorEastAsia" w:eastAsiaTheme="minorEastAsia" w:hAnsiTheme="minorEastAsia" w:hint="eastAsia"/>
          <w:kern w:val="0"/>
          <w:sz w:val="21"/>
          <w:szCs w:val="21"/>
        </w:rPr>
        <w:t>明确空气污染治理的时间表，</w:t>
      </w:r>
      <w:r w:rsidRPr="00490E3E">
        <w:rPr>
          <w:rFonts w:asciiTheme="minorEastAsia" w:eastAsiaTheme="minorEastAsia" w:hAnsiTheme="minorEastAsia" w:cs="宋体" w:hint="eastAsia"/>
          <w:kern w:val="0"/>
          <w:sz w:val="21"/>
          <w:szCs w:val="21"/>
        </w:rPr>
        <w:t>减少空气污染</w:t>
      </w:r>
      <w:r w:rsidRPr="00490E3E">
        <w:rPr>
          <w:rFonts w:asciiTheme="minorEastAsia" w:eastAsiaTheme="minorEastAsia" w:hAnsiTheme="minorEastAsia"/>
          <w:kern w:val="0"/>
          <w:sz w:val="21"/>
          <w:szCs w:val="21"/>
        </w:rPr>
        <w:t>。</w:t>
      </w:r>
    </w:p>
    <w:p w:rsidR="0090389D" w:rsidRPr="00490E3E" w:rsidRDefault="0090389D" w:rsidP="0090389D">
      <w:pPr>
        <w:spacing w:line="360" w:lineRule="exact"/>
        <w:ind w:firstLineChars="200" w:firstLine="420"/>
        <w:rPr>
          <w:rFonts w:asciiTheme="minorEastAsia" w:eastAsiaTheme="minorEastAsia" w:hAnsiTheme="minorEastAsia" w:cs="Tahoma"/>
          <w:sz w:val="21"/>
          <w:szCs w:val="21"/>
        </w:rPr>
      </w:pPr>
      <w:r w:rsidRPr="00490E3E">
        <w:rPr>
          <w:rFonts w:asciiTheme="minorEastAsia" w:eastAsiaTheme="minorEastAsia" w:hAnsiTheme="minorEastAsia" w:cs="Tahoma" w:hint="eastAsia"/>
          <w:sz w:val="21"/>
          <w:szCs w:val="21"/>
        </w:rPr>
        <w:t>（三）</w:t>
      </w:r>
      <w:r w:rsidRPr="00490E3E">
        <w:rPr>
          <w:rFonts w:asciiTheme="minorEastAsia" w:eastAsiaTheme="minorEastAsia" w:hAnsiTheme="minorEastAsia" w:cs="Tahoma"/>
          <w:sz w:val="21"/>
          <w:szCs w:val="21"/>
        </w:rPr>
        <w:t>阅读给定资</w:t>
      </w:r>
      <w:r w:rsidRPr="00490E3E">
        <w:rPr>
          <w:rFonts w:asciiTheme="minorEastAsia" w:eastAsiaTheme="minorEastAsia" w:hAnsiTheme="minorEastAsia"/>
          <w:sz w:val="21"/>
          <w:szCs w:val="21"/>
        </w:rPr>
        <w:t>料</w:t>
      </w:r>
      <w:r w:rsidRPr="00490E3E">
        <w:rPr>
          <w:rFonts w:asciiTheme="minorEastAsia" w:eastAsiaTheme="minorEastAsia" w:hAnsiTheme="minorEastAsia" w:hint="eastAsia"/>
          <w:sz w:val="21"/>
          <w:szCs w:val="21"/>
        </w:rPr>
        <w:t>4</w:t>
      </w:r>
      <w:r w:rsidRPr="00490E3E">
        <w:rPr>
          <w:rFonts w:asciiTheme="minorEastAsia" w:eastAsiaTheme="minorEastAsia" w:hAnsiTheme="minorEastAsia" w:cs="Tahoma"/>
          <w:sz w:val="21"/>
          <w:szCs w:val="21"/>
        </w:rPr>
        <w:t>，谈一谈</w:t>
      </w:r>
      <w:r w:rsidRPr="00490E3E">
        <w:rPr>
          <w:rFonts w:asciiTheme="minorEastAsia" w:eastAsiaTheme="minorEastAsia" w:hAnsiTheme="minorEastAsia" w:cs="Tahoma" w:hint="eastAsia"/>
          <w:sz w:val="21"/>
          <w:szCs w:val="21"/>
        </w:rPr>
        <w:t>对</w:t>
      </w:r>
      <w:r w:rsidRPr="00490E3E">
        <w:rPr>
          <w:rFonts w:asciiTheme="minorEastAsia" w:eastAsiaTheme="minorEastAsia" w:hAnsiTheme="minorEastAsia" w:cs="Tahoma"/>
          <w:sz w:val="21"/>
          <w:szCs w:val="21"/>
        </w:rPr>
        <w:t>你的启示</w:t>
      </w:r>
      <w:r w:rsidRPr="00490E3E">
        <w:rPr>
          <w:rFonts w:asciiTheme="minorEastAsia" w:eastAsiaTheme="minorEastAsia" w:hAnsiTheme="minorEastAsia" w:cs="Tahoma" w:hint="eastAsia"/>
          <w:sz w:val="21"/>
          <w:szCs w:val="21"/>
        </w:rPr>
        <w:t>有哪些</w:t>
      </w:r>
      <w:r w:rsidRPr="00490E3E">
        <w:rPr>
          <w:rFonts w:asciiTheme="minorEastAsia" w:eastAsiaTheme="minorEastAsia" w:hAnsiTheme="minorEastAsia" w:cs="Tahoma"/>
          <w:sz w:val="21"/>
          <w:szCs w:val="21"/>
        </w:rPr>
        <w:t>。</w:t>
      </w:r>
      <w:r w:rsidRPr="00490E3E">
        <w:rPr>
          <w:rFonts w:asciiTheme="minorEastAsia" w:eastAsiaTheme="minorEastAsia" w:hAnsiTheme="minorEastAsia" w:cs="Tahoma" w:hint="eastAsia"/>
          <w:sz w:val="21"/>
          <w:szCs w:val="21"/>
        </w:rPr>
        <w:t>（</w:t>
      </w:r>
      <w:r w:rsidRPr="00490E3E">
        <w:rPr>
          <w:rFonts w:asciiTheme="minorEastAsia" w:eastAsiaTheme="minorEastAsia" w:hAnsiTheme="minorEastAsia"/>
          <w:sz w:val="21"/>
          <w:szCs w:val="21"/>
        </w:rPr>
        <w:t>20分</w:t>
      </w:r>
      <w:r w:rsidRPr="00490E3E">
        <w:rPr>
          <w:rFonts w:asciiTheme="minorEastAsia" w:eastAsiaTheme="minorEastAsia" w:hAnsiTheme="minorEastAsia" w:cs="Tahoma" w:hint="eastAsia"/>
          <w:sz w:val="21"/>
          <w:szCs w:val="21"/>
        </w:rPr>
        <w:t>）</w:t>
      </w:r>
    </w:p>
    <w:p w:rsidR="0090389D" w:rsidRPr="00490E3E" w:rsidRDefault="0090389D" w:rsidP="0090389D">
      <w:pPr>
        <w:spacing w:line="360" w:lineRule="exact"/>
        <w:ind w:firstLineChars="200" w:firstLine="420"/>
        <w:rPr>
          <w:rFonts w:asciiTheme="minorEastAsia" w:eastAsiaTheme="minorEastAsia" w:hAnsiTheme="minorEastAsia" w:cs="Tahoma"/>
          <w:sz w:val="21"/>
          <w:szCs w:val="21"/>
        </w:rPr>
      </w:pPr>
      <w:r w:rsidRPr="00490E3E">
        <w:rPr>
          <w:rFonts w:asciiTheme="minorEastAsia" w:eastAsiaTheme="minorEastAsia" w:hAnsiTheme="minorEastAsia" w:cs="Tahoma"/>
          <w:sz w:val="21"/>
          <w:szCs w:val="21"/>
        </w:rPr>
        <w:t>要求：观点鲜明，条理清晰，语言流畅，</w:t>
      </w:r>
      <w:r w:rsidRPr="00490E3E">
        <w:rPr>
          <w:rFonts w:asciiTheme="minorEastAsia" w:eastAsiaTheme="minorEastAsia" w:hAnsiTheme="minorEastAsia" w:cs="Tahoma" w:hint="eastAsia"/>
          <w:sz w:val="21"/>
          <w:szCs w:val="21"/>
        </w:rPr>
        <w:t>不超过</w:t>
      </w:r>
      <w:r w:rsidRPr="00490E3E">
        <w:rPr>
          <w:rFonts w:asciiTheme="minorEastAsia" w:eastAsiaTheme="minorEastAsia" w:hAnsiTheme="minorEastAsia" w:hint="eastAsia"/>
          <w:sz w:val="21"/>
          <w:szCs w:val="21"/>
        </w:rPr>
        <w:t>300</w:t>
      </w:r>
      <w:r w:rsidRPr="00490E3E">
        <w:rPr>
          <w:rFonts w:asciiTheme="minorEastAsia" w:eastAsiaTheme="minorEastAsia" w:hAnsiTheme="minorEastAsia"/>
          <w:sz w:val="21"/>
          <w:szCs w:val="21"/>
        </w:rPr>
        <w:t>字</w:t>
      </w:r>
      <w:r w:rsidRPr="00490E3E">
        <w:rPr>
          <w:rFonts w:asciiTheme="minorEastAsia" w:eastAsiaTheme="minorEastAsia" w:hAnsiTheme="minorEastAsia" w:cs="Tahoma"/>
          <w:sz w:val="21"/>
          <w:szCs w:val="21"/>
        </w:rPr>
        <w:t>。</w:t>
      </w:r>
    </w:p>
    <w:p w:rsidR="0090389D" w:rsidRPr="00490E3E" w:rsidRDefault="0090389D" w:rsidP="0090389D">
      <w:pPr>
        <w:spacing w:line="360" w:lineRule="exact"/>
        <w:ind w:firstLineChars="200" w:firstLine="422"/>
        <w:rPr>
          <w:rFonts w:asciiTheme="minorEastAsia" w:eastAsiaTheme="minorEastAsia" w:hAnsiTheme="minorEastAsia"/>
          <w:sz w:val="21"/>
          <w:szCs w:val="21"/>
        </w:rPr>
      </w:pPr>
      <w:r w:rsidRPr="00490E3E">
        <w:rPr>
          <w:rFonts w:asciiTheme="minorEastAsia" w:eastAsiaTheme="minorEastAsia" w:hAnsiTheme="minorEastAsia" w:hint="eastAsia"/>
          <w:b/>
          <w:sz w:val="21"/>
          <w:szCs w:val="21"/>
        </w:rPr>
        <w:t>【参考答案】</w:t>
      </w:r>
    </w:p>
    <w:p w:rsidR="0090389D" w:rsidRPr="00490E3E" w:rsidRDefault="0090389D" w:rsidP="0090389D">
      <w:pPr>
        <w:spacing w:line="360" w:lineRule="exact"/>
        <w:ind w:firstLineChars="200" w:firstLine="420"/>
        <w:rPr>
          <w:rFonts w:asciiTheme="minorEastAsia" w:eastAsiaTheme="minorEastAsia" w:hAnsiTheme="minorEastAsia" w:cs="Tahoma"/>
          <w:sz w:val="21"/>
          <w:szCs w:val="21"/>
        </w:rPr>
      </w:pPr>
      <w:r w:rsidRPr="00490E3E">
        <w:rPr>
          <w:rFonts w:asciiTheme="minorEastAsia" w:eastAsiaTheme="minorEastAsia" w:hAnsiTheme="minorEastAsia" w:cs="Tahoma" w:hint="eastAsia"/>
          <w:sz w:val="21"/>
          <w:szCs w:val="21"/>
        </w:rPr>
        <w:t>政府在推动节能减排中应继续推行“堵疏结合”的举措。首先，资料中案例的成功无不显现出政府严“堵”污染的政策决心。政府应大力支持节能减排，促进低碳经济发展。只有制定严格的环境法律和污染物排放标准，才能确保废气、废渣和粉尘不被任意排放或倾倒。其次，政府应通过政策引导，“疏”通企业重视环保的发展通道。政府出台的一系列鼓励资源再生利用和循环经济发展的优惠政策以及直接的出资，让企业找到了环保的理由和动力。</w:t>
      </w:r>
    </w:p>
    <w:p w:rsidR="0090389D" w:rsidRPr="00490E3E" w:rsidRDefault="0090389D" w:rsidP="0090389D">
      <w:pPr>
        <w:spacing w:line="360" w:lineRule="exact"/>
        <w:ind w:firstLineChars="200" w:firstLine="420"/>
        <w:rPr>
          <w:rFonts w:asciiTheme="minorEastAsia" w:eastAsiaTheme="minorEastAsia" w:hAnsiTheme="minorEastAsia"/>
          <w:sz w:val="21"/>
          <w:szCs w:val="21"/>
        </w:rPr>
      </w:pPr>
      <w:r w:rsidRPr="00490E3E">
        <w:rPr>
          <w:rFonts w:asciiTheme="minorEastAsia" w:eastAsiaTheme="minorEastAsia" w:hAnsiTheme="minorEastAsia" w:cs="Tahoma" w:hint="eastAsia"/>
          <w:sz w:val="21"/>
          <w:szCs w:val="21"/>
        </w:rPr>
        <w:t>政府的这一“堵”和一“疏”，完美体现了政府在节能减排中的特定作用。可见，在节能减排和环境保护事业中，政府的角色至关重要，它既是有效政策的制定者，也应是政策的先行者。</w:t>
      </w:r>
    </w:p>
    <w:p w:rsidR="0090389D" w:rsidRPr="00490E3E" w:rsidRDefault="0090389D" w:rsidP="0090389D">
      <w:pPr>
        <w:spacing w:line="360" w:lineRule="exact"/>
        <w:ind w:firstLineChars="200" w:firstLine="420"/>
        <w:rPr>
          <w:rFonts w:asciiTheme="minorEastAsia" w:eastAsiaTheme="minorEastAsia" w:hAnsiTheme="minorEastAsia" w:cs="Tahoma"/>
          <w:sz w:val="21"/>
          <w:szCs w:val="21"/>
        </w:rPr>
      </w:pPr>
      <w:r w:rsidRPr="00490E3E">
        <w:rPr>
          <w:rFonts w:asciiTheme="minorEastAsia" w:eastAsiaTheme="minorEastAsia" w:hAnsiTheme="minorEastAsia" w:cs="Tahoma" w:hint="eastAsia"/>
          <w:sz w:val="21"/>
          <w:szCs w:val="21"/>
        </w:rPr>
        <w:t>（四）</w:t>
      </w:r>
      <w:r w:rsidRPr="00490E3E">
        <w:rPr>
          <w:rFonts w:asciiTheme="minorEastAsia" w:eastAsiaTheme="minorEastAsia" w:hAnsiTheme="minorEastAsia" w:cs="Tahoma"/>
          <w:sz w:val="21"/>
          <w:szCs w:val="21"/>
        </w:rPr>
        <w:t>假如你是某政府的工作人员，请针对</w:t>
      </w:r>
      <w:r w:rsidRPr="00490E3E">
        <w:rPr>
          <w:rFonts w:asciiTheme="minorEastAsia" w:eastAsiaTheme="minorEastAsia" w:hAnsiTheme="minorEastAsia" w:cs="Tahoma" w:hint="eastAsia"/>
          <w:sz w:val="21"/>
          <w:szCs w:val="21"/>
        </w:rPr>
        <w:t>节能减排工作中的</w:t>
      </w:r>
      <w:r w:rsidRPr="00490E3E">
        <w:rPr>
          <w:rFonts w:asciiTheme="minorEastAsia" w:eastAsiaTheme="minorEastAsia" w:hAnsiTheme="minorEastAsia" w:cs="Tahoma"/>
          <w:sz w:val="21"/>
          <w:szCs w:val="21"/>
        </w:rPr>
        <w:t>问题拟写</w:t>
      </w:r>
      <w:r w:rsidRPr="00490E3E">
        <w:rPr>
          <w:rFonts w:asciiTheme="minorEastAsia" w:eastAsiaTheme="minorEastAsia" w:hAnsiTheme="minorEastAsia" w:cs="Tahoma" w:hint="eastAsia"/>
          <w:sz w:val="21"/>
          <w:szCs w:val="21"/>
        </w:rPr>
        <w:t>三点</w:t>
      </w:r>
      <w:r w:rsidRPr="00490E3E">
        <w:rPr>
          <w:rFonts w:asciiTheme="minorEastAsia" w:eastAsiaTheme="minorEastAsia" w:hAnsiTheme="minorEastAsia" w:cs="Tahoma"/>
          <w:sz w:val="21"/>
          <w:szCs w:val="21"/>
        </w:rPr>
        <w:t>解决问题的</w:t>
      </w:r>
      <w:r w:rsidRPr="00490E3E">
        <w:rPr>
          <w:rFonts w:asciiTheme="minorEastAsia" w:eastAsiaTheme="minorEastAsia" w:hAnsiTheme="minorEastAsia" w:cs="Tahoma" w:hint="eastAsia"/>
          <w:sz w:val="21"/>
          <w:szCs w:val="21"/>
        </w:rPr>
        <w:t>建议</w:t>
      </w:r>
      <w:r w:rsidRPr="00490E3E">
        <w:rPr>
          <w:rFonts w:asciiTheme="minorEastAsia" w:eastAsiaTheme="minorEastAsia" w:hAnsiTheme="minorEastAsia" w:cs="Tahoma"/>
          <w:sz w:val="21"/>
          <w:szCs w:val="21"/>
        </w:rPr>
        <w:t>。</w:t>
      </w:r>
      <w:r w:rsidRPr="00490E3E">
        <w:rPr>
          <w:rFonts w:asciiTheme="minorEastAsia" w:eastAsiaTheme="minorEastAsia" w:hAnsiTheme="minorEastAsia" w:cs="Tahoma" w:hint="eastAsia"/>
          <w:sz w:val="21"/>
          <w:szCs w:val="21"/>
        </w:rPr>
        <w:t>（</w:t>
      </w:r>
      <w:r w:rsidRPr="00490E3E">
        <w:rPr>
          <w:rFonts w:asciiTheme="minorEastAsia" w:eastAsiaTheme="minorEastAsia" w:hAnsiTheme="minorEastAsia"/>
          <w:sz w:val="21"/>
          <w:szCs w:val="21"/>
        </w:rPr>
        <w:t>20分</w:t>
      </w:r>
      <w:r w:rsidRPr="00490E3E">
        <w:rPr>
          <w:rFonts w:asciiTheme="minorEastAsia" w:eastAsiaTheme="minorEastAsia" w:hAnsiTheme="minorEastAsia" w:cs="Tahoma" w:hint="eastAsia"/>
          <w:sz w:val="21"/>
          <w:szCs w:val="21"/>
        </w:rPr>
        <w:t>）</w:t>
      </w:r>
    </w:p>
    <w:p w:rsidR="0090389D" w:rsidRPr="00490E3E" w:rsidRDefault="0090389D" w:rsidP="0090389D">
      <w:pPr>
        <w:spacing w:line="360" w:lineRule="exact"/>
        <w:ind w:firstLineChars="200" w:firstLine="420"/>
        <w:rPr>
          <w:rFonts w:asciiTheme="minorEastAsia" w:eastAsiaTheme="minorEastAsia" w:hAnsiTheme="minorEastAsia" w:cs="Tahoma"/>
          <w:sz w:val="21"/>
          <w:szCs w:val="21"/>
        </w:rPr>
      </w:pPr>
      <w:r w:rsidRPr="00490E3E">
        <w:rPr>
          <w:rFonts w:asciiTheme="minorEastAsia" w:eastAsiaTheme="minorEastAsia" w:hAnsiTheme="minorEastAsia" w:cs="Tahoma"/>
          <w:sz w:val="21"/>
          <w:szCs w:val="21"/>
        </w:rPr>
        <w:t>要求：有可行性、针对性，条理清晰，简明扼要，</w:t>
      </w:r>
      <w:r w:rsidRPr="00490E3E">
        <w:rPr>
          <w:rFonts w:asciiTheme="minorEastAsia" w:eastAsiaTheme="minorEastAsia" w:hAnsiTheme="minorEastAsia" w:hint="eastAsia"/>
          <w:sz w:val="21"/>
          <w:szCs w:val="21"/>
        </w:rPr>
        <w:t>100字左右</w:t>
      </w:r>
      <w:r w:rsidRPr="00490E3E">
        <w:rPr>
          <w:rFonts w:asciiTheme="minorEastAsia" w:eastAsiaTheme="minorEastAsia" w:hAnsiTheme="minorEastAsia" w:cs="Tahoma"/>
          <w:sz w:val="21"/>
          <w:szCs w:val="21"/>
        </w:rPr>
        <w:t>。</w:t>
      </w:r>
    </w:p>
    <w:p w:rsidR="0090389D" w:rsidRPr="00490E3E" w:rsidRDefault="0090389D" w:rsidP="0090389D">
      <w:pPr>
        <w:spacing w:line="360" w:lineRule="exact"/>
        <w:ind w:firstLineChars="200" w:firstLine="422"/>
        <w:rPr>
          <w:rFonts w:asciiTheme="minorEastAsia" w:eastAsiaTheme="minorEastAsia" w:hAnsiTheme="minorEastAsia"/>
          <w:sz w:val="21"/>
          <w:szCs w:val="21"/>
        </w:rPr>
      </w:pPr>
      <w:r w:rsidRPr="00490E3E">
        <w:rPr>
          <w:rFonts w:asciiTheme="minorEastAsia" w:eastAsiaTheme="minorEastAsia" w:hAnsiTheme="minorEastAsia" w:hint="eastAsia"/>
          <w:b/>
          <w:sz w:val="21"/>
          <w:szCs w:val="21"/>
        </w:rPr>
        <w:t>【参考答案】</w:t>
      </w:r>
    </w:p>
    <w:p w:rsidR="0090389D" w:rsidRPr="00490E3E" w:rsidRDefault="0090389D" w:rsidP="0090389D">
      <w:pPr>
        <w:spacing w:line="360" w:lineRule="exact"/>
        <w:ind w:firstLineChars="200" w:firstLine="420"/>
        <w:rPr>
          <w:rFonts w:asciiTheme="minorEastAsia" w:eastAsiaTheme="minorEastAsia" w:hAnsiTheme="minorEastAsia" w:cs="Tahoma"/>
          <w:sz w:val="21"/>
          <w:szCs w:val="21"/>
        </w:rPr>
      </w:pPr>
      <w:r w:rsidRPr="00490E3E">
        <w:rPr>
          <w:rFonts w:asciiTheme="minorEastAsia" w:eastAsiaTheme="minorEastAsia" w:hAnsiTheme="minorEastAsia" w:cs="宋体" w:hint="eastAsia"/>
          <w:sz w:val="21"/>
          <w:szCs w:val="21"/>
        </w:rPr>
        <w:t>第一，</w:t>
      </w:r>
      <w:r w:rsidRPr="00490E3E">
        <w:rPr>
          <w:rFonts w:asciiTheme="minorEastAsia" w:eastAsiaTheme="minorEastAsia" w:hAnsiTheme="minorEastAsia" w:cs="Tahoma" w:hint="eastAsia"/>
          <w:sz w:val="21"/>
          <w:szCs w:val="21"/>
        </w:rPr>
        <w:t>细化节能减排的鼓励支持政策，在财税制度方面对节能企业适当地给予倾斜。</w:t>
      </w:r>
    </w:p>
    <w:p w:rsidR="0090389D" w:rsidRPr="00490E3E" w:rsidRDefault="0090389D" w:rsidP="0090389D">
      <w:pPr>
        <w:spacing w:line="360" w:lineRule="exact"/>
        <w:ind w:firstLineChars="200" w:firstLine="420"/>
        <w:rPr>
          <w:rFonts w:asciiTheme="minorEastAsia" w:eastAsiaTheme="minorEastAsia" w:hAnsiTheme="minorEastAsia" w:cs="Tahoma"/>
          <w:sz w:val="21"/>
          <w:szCs w:val="21"/>
        </w:rPr>
      </w:pPr>
      <w:r w:rsidRPr="00490E3E">
        <w:rPr>
          <w:rFonts w:asciiTheme="minorEastAsia" w:eastAsiaTheme="minorEastAsia" w:hAnsiTheme="minorEastAsia" w:cs="Tahoma" w:hint="eastAsia"/>
          <w:sz w:val="21"/>
          <w:szCs w:val="21"/>
        </w:rPr>
        <w:t>第二，培养全社会的节能减排意识，拓宽节能企业的融资渠道，整合政府和市场资源。</w:t>
      </w:r>
    </w:p>
    <w:p w:rsidR="0090389D" w:rsidRPr="00490E3E" w:rsidRDefault="0090389D" w:rsidP="0090389D">
      <w:pPr>
        <w:spacing w:line="360" w:lineRule="exact"/>
        <w:ind w:firstLineChars="200" w:firstLine="420"/>
        <w:rPr>
          <w:rFonts w:asciiTheme="minorEastAsia" w:eastAsiaTheme="minorEastAsia" w:hAnsiTheme="minorEastAsia"/>
          <w:sz w:val="21"/>
          <w:szCs w:val="21"/>
        </w:rPr>
      </w:pPr>
      <w:r w:rsidRPr="00490E3E">
        <w:rPr>
          <w:rFonts w:asciiTheme="minorEastAsia" w:eastAsiaTheme="minorEastAsia" w:hAnsiTheme="minorEastAsia" w:cs="宋体" w:hint="eastAsia"/>
          <w:sz w:val="21"/>
          <w:szCs w:val="21"/>
        </w:rPr>
        <w:t>第三，</w:t>
      </w:r>
      <w:r w:rsidRPr="00490E3E">
        <w:rPr>
          <w:rFonts w:asciiTheme="minorEastAsia" w:eastAsiaTheme="minorEastAsia" w:hAnsiTheme="minorEastAsia" w:cs="Tahoma" w:hint="eastAsia"/>
          <w:sz w:val="21"/>
          <w:szCs w:val="21"/>
        </w:rPr>
        <w:t>建</w:t>
      </w:r>
      <w:r w:rsidR="00D13435">
        <w:rPr>
          <w:rFonts w:asciiTheme="minorEastAsia" w:eastAsiaTheme="minorEastAsia" w:hAnsiTheme="minorEastAsia" w:cs="Tahoma" w:hint="eastAsia"/>
          <w:sz w:val="21"/>
          <w:szCs w:val="21"/>
        </w:rPr>
        <w:t>立有效的组织协调机制，搭建互动平台，从而进行有效的引导和扶持。</w:t>
      </w:r>
    </w:p>
    <w:p w:rsidR="0090389D" w:rsidRPr="00490E3E" w:rsidRDefault="0090389D" w:rsidP="0090389D">
      <w:pPr>
        <w:spacing w:line="360" w:lineRule="exact"/>
        <w:ind w:firstLineChars="200" w:firstLine="420"/>
        <w:rPr>
          <w:rFonts w:asciiTheme="minorEastAsia" w:eastAsiaTheme="minorEastAsia" w:hAnsiTheme="minorEastAsia" w:cs="Tahoma"/>
          <w:sz w:val="21"/>
          <w:szCs w:val="21"/>
        </w:rPr>
      </w:pPr>
      <w:r w:rsidRPr="00490E3E">
        <w:rPr>
          <w:rFonts w:asciiTheme="minorEastAsia" w:eastAsiaTheme="minorEastAsia" w:hAnsiTheme="minorEastAsia" w:cs="Tahoma" w:hint="eastAsia"/>
          <w:sz w:val="21"/>
          <w:szCs w:val="21"/>
        </w:rPr>
        <w:t>（五）</w:t>
      </w:r>
      <w:r w:rsidRPr="00490E3E">
        <w:rPr>
          <w:rFonts w:asciiTheme="minorEastAsia" w:eastAsiaTheme="minorEastAsia" w:hAnsiTheme="minorEastAsia" w:cs="Tahoma"/>
          <w:sz w:val="21"/>
          <w:szCs w:val="21"/>
        </w:rPr>
        <w:t>结合给定资料，以</w:t>
      </w:r>
      <w:r w:rsidRPr="00490E3E">
        <w:rPr>
          <w:rFonts w:asciiTheme="minorEastAsia" w:eastAsiaTheme="minorEastAsia" w:hAnsiTheme="minorEastAsia" w:cs="Tahoma" w:hint="eastAsia"/>
          <w:sz w:val="21"/>
          <w:szCs w:val="21"/>
        </w:rPr>
        <w:t>“</w:t>
      </w:r>
      <w:r w:rsidRPr="00490E3E">
        <w:rPr>
          <w:rFonts w:asciiTheme="minorEastAsia" w:eastAsiaTheme="minorEastAsia" w:hAnsiTheme="minorEastAsia" w:cs="Tahoma"/>
          <w:sz w:val="21"/>
          <w:szCs w:val="21"/>
        </w:rPr>
        <w:t>节能减排</w:t>
      </w:r>
      <w:r w:rsidRPr="00490E3E">
        <w:rPr>
          <w:rFonts w:asciiTheme="minorEastAsia" w:eastAsiaTheme="minorEastAsia" w:hAnsiTheme="minorEastAsia" w:cs="Tahoma" w:hint="eastAsia"/>
          <w:sz w:val="21"/>
          <w:szCs w:val="21"/>
        </w:rPr>
        <w:t>”</w:t>
      </w:r>
      <w:r w:rsidRPr="00490E3E">
        <w:rPr>
          <w:rFonts w:asciiTheme="minorEastAsia" w:eastAsiaTheme="minorEastAsia" w:hAnsiTheme="minorEastAsia" w:cs="Tahoma"/>
          <w:sz w:val="21"/>
          <w:szCs w:val="21"/>
        </w:rPr>
        <w:t>为话题，自拟标题写一篇文章。</w:t>
      </w:r>
      <w:r w:rsidRPr="00490E3E">
        <w:rPr>
          <w:rFonts w:asciiTheme="minorEastAsia" w:eastAsiaTheme="minorEastAsia" w:hAnsiTheme="minorEastAsia" w:cs="Tahoma" w:hint="eastAsia"/>
          <w:sz w:val="21"/>
          <w:szCs w:val="21"/>
        </w:rPr>
        <w:t>（</w:t>
      </w:r>
      <w:r w:rsidRPr="00490E3E">
        <w:rPr>
          <w:rFonts w:asciiTheme="minorEastAsia" w:eastAsiaTheme="minorEastAsia" w:hAnsiTheme="minorEastAsia" w:hint="eastAsia"/>
          <w:sz w:val="21"/>
          <w:szCs w:val="21"/>
        </w:rPr>
        <w:t>35</w:t>
      </w:r>
      <w:r w:rsidRPr="00490E3E">
        <w:rPr>
          <w:rFonts w:asciiTheme="minorEastAsia" w:eastAsiaTheme="minorEastAsia" w:hAnsiTheme="minorEastAsia" w:cs="Tahoma" w:hint="eastAsia"/>
          <w:sz w:val="21"/>
          <w:szCs w:val="21"/>
        </w:rPr>
        <w:t>分）</w:t>
      </w:r>
    </w:p>
    <w:p w:rsidR="0090389D" w:rsidRPr="00490E3E" w:rsidRDefault="0090389D" w:rsidP="0090389D">
      <w:pPr>
        <w:spacing w:line="360" w:lineRule="exact"/>
        <w:ind w:firstLineChars="200" w:firstLine="420"/>
        <w:rPr>
          <w:rFonts w:asciiTheme="minorEastAsia" w:eastAsiaTheme="minorEastAsia" w:hAnsiTheme="minorEastAsia" w:cs="Tahoma"/>
          <w:sz w:val="21"/>
          <w:szCs w:val="21"/>
        </w:rPr>
      </w:pPr>
      <w:r w:rsidRPr="00490E3E">
        <w:rPr>
          <w:rFonts w:asciiTheme="minorEastAsia" w:eastAsiaTheme="minorEastAsia" w:hAnsiTheme="minorEastAsia" w:cs="Tahoma"/>
          <w:sz w:val="21"/>
          <w:szCs w:val="21"/>
        </w:rPr>
        <w:t>要求：观点明确，论证充分，结构完整，层次分明，</w:t>
      </w:r>
      <w:r w:rsidRPr="00490E3E">
        <w:rPr>
          <w:rFonts w:asciiTheme="minorEastAsia" w:eastAsiaTheme="minorEastAsia" w:hAnsiTheme="minorEastAsia" w:hint="eastAsia"/>
          <w:sz w:val="21"/>
          <w:szCs w:val="21"/>
        </w:rPr>
        <w:t>1000</w:t>
      </w:r>
      <w:r w:rsidRPr="00490E3E">
        <w:rPr>
          <w:rFonts w:asciiTheme="minorEastAsia" w:eastAsiaTheme="minorEastAsia" w:hAnsiTheme="minorEastAsia" w:cs="Tahoma"/>
          <w:sz w:val="21"/>
          <w:szCs w:val="21"/>
        </w:rPr>
        <w:t>字</w:t>
      </w:r>
      <w:r w:rsidRPr="00490E3E">
        <w:rPr>
          <w:rFonts w:asciiTheme="minorEastAsia" w:eastAsiaTheme="minorEastAsia" w:hAnsiTheme="minorEastAsia" w:cs="Tahoma" w:hint="eastAsia"/>
          <w:sz w:val="21"/>
          <w:szCs w:val="21"/>
        </w:rPr>
        <w:t>左右</w:t>
      </w:r>
      <w:r w:rsidRPr="00490E3E">
        <w:rPr>
          <w:rFonts w:asciiTheme="minorEastAsia" w:eastAsiaTheme="minorEastAsia" w:hAnsiTheme="minorEastAsia" w:cs="Tahoma"/>
          <w:sz w:val="21"/>
          <w:szCs w:val="21"/>
        </w:rPr>
        <w:t>。</w:t>
      </w:r>
    </w:p>
    <w:p w:rsidR="0090389D" w:rsidRPr="00490E3E" w:rsidRDefault="0090389D" w:rsidP="0090389D">
      <w:pPr>
        <w:spacing w:line="360" w:lineRule="exact"/>
        <w:ind w:firstLineChars="200" w:firstLine="422"/>
        <w:rPr>
          <w:rFonts w:asciiTheme="minorEastAsia" w:eastAsiaTheme="minorEastAsia" w:hAnsiTheme="minorEastAsia"/>
          <w:sz w:val="21"/>
          <w:szCs w:val="21"/>
        </w:rPr>
      </w:pPr>
      <w:r w:rsidRPr="00490E3E">
        <w:rPr>
          <w:rFonts w:asciiTheme="minorEastAsia" w:eastAsiaTheme="minorEastAsia" w:hAnsiTheme="minorEastAsia" w:hint="eastAsia"/>
          <w:b/>
          <w:sz w:val="21"/>
          <w:szCs w:val="21"/>
        </w:rPr>
        <w:t>【参考例文】</w:t>
      </w:r>
    </w:p>
    <w:p w:rsidR="0090389D" w:rsidRPr="00490E3E" w:rsidRDefault="0090389D" w:rsidP="0090389D">
      <w:pPr>
        <w:widowControl/>
        <w:shd w:val="clear" w:color="auto" w:fill="FFFFFF"/>
        <w:spacing w:line="360" w:lineRule="exact"/>
        <w:jc w:val="center"/>
        <w:rPr>
          <w:rFonts w:asciiTheme="minorEastAsia" w:eastAsiaTheme="minorEastAsia" w:hAnsiTheme="minorEastAsia" w:cs="Tahoma"/>
          <w:sz w:val="21"/>
          <w:szCs w:val="21"/>
        </w:rPr>
      </w:pPr>
      <w:r w:rsidRPr="00490E3E">
        <w:rPr>
          <w:rFonts w:asciiTheme="minorEastAsia" w:eastAsiaTheme="minorEastAsia" w:hAnsiTheme="minorEastAsia" w:cs="Tahoma"/>
          <w:b/>
          <w:sz w:val="21"/>
          <w:szCs w:val="21"/>
        </w:rPr>
        <w:t>节能减排</w:t>
      </w:r>
      <w:r w:rsidRPr="00490E3E">
        <w:rPr>
          <w:rFonts w:asciiTheme="minorEastAsia" w:eastAsiaTheme="minorEastAsia" w:hAnsiTheme="minorEastAsia" w:cs="Tahoma" w:hint="eastAsia"/>
          <w:b/>
          <w:sz w:val="21"/>
          <w:szCs w:val="21"/>
        </w:rPr>
        <w:t>势在必行</w:t>
      </w:r>
    </w:p>
    <w:p w:rsidR="0090389D" w:rsidRPr="00490E3E" w:rsidRDefault="0090389D" w:rsidP="0090389D">
      <w:pPr>
        <w:widowControl/>
        <w:shd w:val="clear" w:color="auto" w:fill="FFFFFF"/>
        <w:spacing w:line="360" w:lineRule="exact"/>
        <w:ind w:firstLineChars="200" w:firstLine="420"/>
        <w:rPr>
          <w:rFonts w:asciiTheme="minorEastAsia" w:eastAsiaTheme="minorEastAsia" w:hAnsiTheme="minorEastAsia" w:cs="Tahoma"/>
          <w:sz w:val="21"/>
          <w:szCs w:val="21"/>
        </w:rPr>
      </w:pPr>
      <w:r w:rsidRPr="00490E3E">
        <w:rPr>
          <w:rFonts w:asciiTheme="minorEastAsia" w:eastAsiaTheme="minorEastAsia" w:hAnsiTheme="minorEastAsia" w:cs="Tahoma" w:hint="eastAsia"/>
          <w:sz w:val="21"/>
          <w:szCs w:val="21"/>
        </w:rPr>
        <w:t>改革开放以来，我国经济快速增长，各项建设取得巨大成就，但也付出了巨大的资源和环境代价，经济发展与资源环境的矛盾日趋尖锐，群众对环境污染问题反映强烈。节能减排是建设资源节约型、环境友好型社会的必然选择，是推进经济结构调整，转变发展方式的必由之路，是提高人民生活质量，维护中华民族长远利益的必然要求。</w:t>
      </w:r>
    </w:p>
    <w:p w:rsidR="0090389D" w:rsidRPr="00490E3E" w:rsidRDefault="0090389D" w:rsidP="0090389D">
      <w:pPr>
        <w:widowControl/>
        <w:shd w:val="clear" w:color="auto" w:fill="FFFFFF"/>
        <w:spacing w:line="360" w:lineRule="exact"/>
        <w:ind w:firstLineChars="200" w:firstLine="420"/>
        <w:rPr>
          <w:rFonts w:asciiTheme="minorEastAsia" w:eastAsiaTheme="minorEastAsia" w:hAnsiTheme="minorEastAsia" w:cs="Tahoma"/>
          <w:sz w:val="21"/>
          <w:szCs w:val="21"/>
        </w:rPr>
      </w:pPr>
      <w:r w:rsidRPr="00490E3E">
        <w:rPr>
          <w:rFonts w:asciiTheme="minorEastAsia" w:eastAsiaTheme="minorEastAsia" w:hAnsiTheme="minorEastAsia" w:cs="Tahoma" w:hint="eastAsia"/>
          <w:sz w:val="21"/>
          <w:szCs w:val="21"/>
        </w:rPr>
        <w:t>当前，实现节能减排目标面临的形势十分严峻。各地区、各部门要充分认识节能减排的重要性和紧迫性，真正把思想和行动统一到中央关于节能减排的决策和部署上来，要采取果断措施，集中力量，迎难而上，扎扎实实地开展工作，努力实现节能减排任务。</w:t>
      </w:r>
    </w:p>
    <w:p w:rsidR="0090389D" w:rsidRPr="00490E3E" w:rsidRDefault="0090389D" w:rsidP="0090389D">
      <w:pPr>
        <w:widowControl/>
        <w:shd w:val="clear" w:color="auto" w:fill="FFFFFF"/>
        <w:spacing w:line="360" w:lineRule="exact"/>
        <w:ind w:firstLineChars="200" w:firstLine="420"/>
        <w:rPr>
          <w:rFonts w:asciiTheme="minorEastAsia" w:eastAsiaTheme="minorEastAsia" w:hAnsiTheme="minorEastAsia" w:cs="Tahoma"/>
          <w:sz w:val="21"/>
          <w:szCs w:val="21"/>
        </w:rPr>
      </w:pPr>
      <w:r w:rsidRPr="00490E3E">
        <w:rPr>
          <w:rFonts w:asciiTheme="minorEastAsia" w:eastAsiaTheme="minorEastAsia" w:hAnsiTheme="minorEastAsia" w:cs="Tahoma" w:hint="eastAsia"/>
          <w:sz w:val="21"/>
          <w:szCs w:val="21"/>
        </w:rPr>
        <w:t>第一，加强目标责任考核，严格实行行政问责。节能减排工作要继续纳入问责机制和绩效考核范围，把节能减排工作列为对领导干部年度业绩考核的重要内容。</w:t>
      </w:r>
    </w:p>
    <w:p w:rsidR="0090389D" w:rsidRPr="00490E3E" w:rsidRDefault="0090389D" w:rsidP="0090389D">
      <w:pPr>
        <w:widowControl/>
        <w:shd w:val="clear" w:color="auto" w:fill="FFFFFF"/>
        <w:spacing w:line="360" w:lineRule="exact"/>
        <w:ind w:firstLineChars="200" w:firstLine="420"/>
        <w:rPr>
          <w:rFonts w:asciiTheme="minorEastAsia" w:eastAsiaTheme="minorEastAsia" w:hAnsiTheme="minorEastAsia" w:cs="Tahoma"/>
          <w:sz w:val="21"/>
          <w:szCs w:val="21"/>
        </w:rPr>
      </w:pPr>
      <w:r w:rsidRPr="00490E3E">
        <w:rPr>
          <w:rFonts w:asciiTheme="minorEastAsia" w:eastAsiaTheme="minorEastAsia" w:hAnsiTheme="minorEastAsia" w:cs="Tahoma" w:hint="eastAsia"/>
          <w:sz w:val="21"/>
          <w:szCs w:val="21"/>
        </w:rPr>
        <w:lastRenderedPageBreak/>
        <w:t>第二，突出抓好重点领域节能减排工作，加快构建环境友好型产业体系。继续调整优化三次产业结构，从主要依赖数量扩张向提高要素效率转变。按照新型工业化的要求，优化工业结构，提高工业经济增长的质量与效益，从根本上提高工业企业节能减排水平。加大利用高新技术和先进适用技术改造传统产业的力度，加快发展低能耗、低污染、高附加值的特色产业，逐步淘汰落后的技术、工艺、设备和产品。</w:t>
      </w:r>
    </w:p>
    <w:p w:rsidR="0090389D" w:rsidRPr="00490E3E" w:rsidRDefault="0090389D" w:rsidP="0090389D">
      <w:pPr>
        <w:widowControl/>
        <w:shd w:val="clear" w:color="auto" w:fill="FFFFFF"/>
        <w:spacing w:line="360" w:lineRule="exact"/>
        <w:ind w:firstLineChars="200" w:firstLine="420"/>
        <w:rPr>
          <w:rFonts w:asciiTheme="minorEastAsia" w:eastAsiaTheme="minorEastAsia" w:hAnsiTheme="minorEastAsia" w:cs="Tahoma"/>
          <w:sz w:val="21"/>
          <w:szCs w:val="21"/>
        </w:rPr>
      </w:pPr>
      <w:r w:rsidRPr="00490E3E">
        <w:rPr>
          <w:rFonts w:asciiTheme="minorEastAsia" w:eastAsiaTheme="minorEastAsia" w:hAnsiTheme="minorEastAsia" w:cs="Tahoma" w:hint="eastAsia"/>
          <w:sz w:val="21"/>
          <w:szCs w:val="21"/>
        </w:rPr>
        <w:t>第三，加大投入力度，大力实施节能减排技术改造。根据节能减排相关方针政策，组织制定和推动实施节能减排技术改造计划，建立节能减排项目备选库。各重点企业要制定节能减排实施方案，加大节能减排技术改造投入，加快节能减排工艺、技术和装备的应用。</w:t>
      </w:r>
    </w:p>
    <w:p w:rsidR="0090389D" w:rsidRPr="00490E3E" w:rsidRDefault="0090389D" w:rsidP="0090389D">
      <w:pPr>
        <w:widowControl/>
        <w:shd w:val="clear" w:color="auto" w:fill="FFFFFF"/>
        <w:spacing w:line="360" w:lineRule="exact"/>
        <w:ind w:firstLineChars="200" w:firstLine="420"/>
        <w:rPr>
          <w:rFonts w:asciiTheme="minorEastAsia" w:eastAsiaTheme="minorEastAsia" w:hAnsiTheme="minorEastAsia" w:cs="Tahoma"/>
          <w:sz w:val="21"/>
          <w:szCs w:val="21"/>
        </w:rPr>
      </w:pPr>
      <w:r w:rsidRPr="00490E3E">
        <w:rPr>
          <w:rFonts w:asciiTheme="minorEastAsia" w:eastAsiaTheme="minorEastAsia" w:hAnsiTheme="minorEastAsia" w:cs="Tahoma" w:hint="eastAsia"/>
          <w:sz w:val="21"/>
          <w:szCs w:val="21"/>
        </w:rPr>
        <w:t>第四，加大执法力度，强化监督检查。加大节能减排执法力度，依法对重点企业进行监督检查，进一步完善节能减排统计、监测和考核体系。加强节能减排指标监测和运行分析工作，及时研究解决节能减排工作过程中出现的新情况、新问题。</w:t>
      </w:r>
    </w:p>
    <w:p w:rsidR="0090389D" w:rsidRPr="00490E3E" w:rsidRDefault="0090389D" w:rsidP="0090389D">
      <w:pPr>
        <w:widowControl/>
        <w:shd w:val="clear" w:color="auto" w:fill="FFFFFF"/>
        <w:spacing w:line="360" w:lineRule="exact"/>
        <w:ind w:firstLineChars="200" w:firstLine="420"/>
        <w:rPr>
          <w:rFonts w:asciiTheme="minorEastAsia" w:eastAsiaTheme="minorEastAsia" w:hAnsiTheme="minorEastAsia" w:cs="Tahoma"/>
          <w:sz w:val="21"/>
          <w:szCs w:val="21"/>
        </w:rPr>
      </w:pPr>
      <w:r w:rsidRPr="00490E3E">
        <w:rPr>
          <w:rFonts w:asciiTheme="minorEastAsia" w:eastAsiaTheme="minorEastAsia" w:hAnsiTheme="minorEastAsia" w:cs="Tahoma" w:hint="eastAsia"/>
          <w:sz w:val="21"/>
          <w:szCs w:val="21"/>
        </w:rPr>
        <w:t>第五，加大节能宣传和培训力度。各有关部门进一步加大节能减排相关法律法规的宣传力度，多形式、多方位开展节能减排宣传教育活动，对浪费能源、污染环境的行为进行曝光。各企业要加大对管理干部和技术人员的培训力度，尽快建设形成一支节能减排意识强、管理水平高、专业技术过硬的节能减排工作队伍。</w:t>
      </w:r>
    </w:p>
    <w:p w:rsidR="0090389D" w:rsidRPr="00490E3E" w:rsidRDefault="0090389D" w:rsidP="0090389D">
      <w:pPr>
        <w:widowControl/>
        <w:shd w:val="clear" w:color="auto" w:fill="FFFFFF"/>
        <w:spacing w:line="360" w:lineRule="exact"/>
        <w:ind w:firstLineChars="200" w:firstLine="420"/>
        <w:rPr>
          <w:rFonts w:asciiTheme="minorEastAsia" w:eastAsiaTheme="minorEastAsia" w:hAnsiTheme="minorEastAsia" w:cs="Tahoma"/>
          <w:sz w:val="21"/>
          <w:szCs w:val="21"/>
        </w:rPr>
      </w:pPr>
      <w:r w:rsidRPr="00490E3E">
        <w:rPr>
          <w:rFonts w:asciiTheme="minorEastAsia" w:eastAsiaTheme="minorEastAsia" w:hAnsiTheme="minorEastAsia" w:cs="Tahoma" w:hint="eastAsia"/>
          <w:sz w:val="21"/>
          <w:szCs w:val="21"/>
        </w:rPr>
        <w:t>在迈向全面建成小康社会的进程中，节能减排任务艰巨，进一步做好节能减排工作意义重大。我们要以科学发展观为指导，坚定决心，知难而进，全面加强节能减排工作，为实现国家各阶段节能减排的目标，促进经济社会全面协调可持续发展而努力奋斗。</w:t>
      </w:r>
    </w:p>
    <w:p w:rsidR="003B1098" w:rsidRPr="00490E3E" w:rsidRDefault="003B1098" w:rsidP="00BC76AE">
      <w:pPr>
        <w:spacing w:line="360" w:lineRule="exact"/>
        <w:ind w:firstLineChars="200" w:firstLine="420"/>
        <w:rPr>
          <w:rFonts w:asciiTheme="minorEastAsia" w:eastAsiaTheme="minorEastAsia" w:hAnsiTheme="minorEastAsia"/>
          <w:sz w:val="21"/>
          <w:szCs w:val="21"/>
        </w:rPr>
      </w:pPr>
    </w:p>
    <w:p w:rsidR="00457FA8" w:rsidRPr="00675390" w:rsidRDefault="00457FA8" w:rsidP="00457FA8">
      <w:pPr>
        <w:spacing w:line="360" w:lineRule="exact"/>
        <w:ind w:firstLineChars="200" w:firstLine="420"/>
        <w:rPr>
          <w:rFonts w:asciiTheme="minorEastAsia" w:eastAsiaTheme="minorEastAsia" w:hAnsiTheme="minorEastAsia"/>
          <w:color w:val="C00000"/>
          <w:sz w:val="21"/>
          <w:szCs w:val="21"/>
        </w:rPr>
      </w:pPr>
      <w:r w:rsidRPr="00675390">
        <w:rPr>
          <w:rFonts w:asciiTheme="minorEastAsia" w:eastAsiaTheme="minorEastAsia" w:hAnsiTheme="minorEastAsia" w:hint="eastAsia"/>
          <w:color w:val="C00000"/>
          <w:sz w:val="21"/>
          <w:szCs w:val="21"/>
        </w:rPr>
        <w:t>更多</w:t>
      </w:r>
      <w:r>
        <w:rPr>
          <w:rFonts w:asciiTheme="minorEastAsia" w:eastAsiaTheme="minorEastAsia" w:hAnsiTheme="minorEastAsia" w:hint="eastAsia"/>
          <w:color w:val="C00000"/>
          <w:sz w:val="21"/>
          <w:szCs w:val="21"/>
        </w:rPr>
        <w:t>安徽</w:t>
      </w:r>
      <w:r w:rsidRPr="00675390">
        <w:rPr>
          <w:rFonts w:asciiTheme="minorEastAsia" w:eastAsiaTheme="minorEastAsia" w:hAnsiTheme="minorEastAsia" w:hint="eastAsia"/>
          <w:color w:val="C00000"/>
          <w:sz w:val="21"/>
          <w:szCs w:val="21"/>
        </w:rPr>
        <w:t>公务员考试资料，</w:t>
      </w:r>
    </w:p>
    <w:p w:rsidR="00457FA8" w:rsidRPr="00955A2D" w:rsidRDefault="00457FA8" w:rsidP="00457FA8">
      <w:pPr>
        <w:spacing w:line="360" w:lineRule="exact"/>
        <w:ind w:firstLineChars="200" w:firstLine="420"/>
        <w:rPr>
          <w:rFonts w:ascii="Times New Roman" w:eastAsiaTheme="minorEastAsia" w:hAnsi="Times New Roman"/>
          <w:sz w:val="21"/>
          <w:szCs w:val="21"/>
        </w:rPr>
      </w:pPr>
      <w:r>
        <w:rPr>
          <w:rFonts w:asciiTheme="minorEastAsia" w:eastAsiaTheme="minorEastAsia" w:hAnsiTheme="minorEastAsia" w:hint="eastAsia"/>
          <w:sz w:val="21"/>
          <w:szCs w:val="21"/>
        </w:rPr>
        <w:t>请访问“学宝教育</w:t>
      </w:r>
      <w:hyperlink r:id="rId8" w:history="1">
        <w:r w:rsidRPr="00704699">
          <w:rPr>
            <w:rStyle w:val="a6"/>
            <w:rFonts w:asciiTheme="minorEastAsia" w:eastAsiaTheme="minorEastAsia" w:hAnsiTheme="minorEastAsia" w:hint="eastAsia"/>
            <w:sz w:val="21"/>
            <w:szCs w:val="21"/>
          </w:rPr>
          <w:t>安徽</w:t>
        </w:r>
        <w:bookmarkStart w:id="0" w:name="_GoBack"/>
        <w:bookmarkEnd w:id="0"/>
        <w:r w:rsidRPr="00704699">
          <w:rPr>
            <w:rStyle w:val="a6"/>
            <w:rFonts w:asciiTheme="minorEastAsia" w:eastAsiaTheme="minorEastAsia" w:hAnsiTheme="minorEastAsia" w:hint="eastAsia"/>
            <w:sz w:val="21"/>
            <w:szCs w:val="21"/>
          </w:rPr>
          <w:t>公务员考试网</w:t>
        </w:r>
      </w:hyperlink>
      <w:r>
        <w:rPr>
          <w:rFonts w:asciiTheme="minorEastAsia" w:eastAsiaTheme="minorEastAsia" w:hAnsiTheme="minorEastAsia" w:hint="eastAsia"/>
          <w:sz w:val="21"/>
          <w:szCs w:val="21"/>
        </w:rPr>
        <w:t>”（</w:t>
      </w:r>
      <w:hyperlink r:id="rId9" w:history="1">
        <w:r w:rsidRPr="00704699">
          <w:rPr>
            <w:rStyle w:val="a6"/>
            <w:rFonts w:asciiTheme="minorEastAsia" w:eastAsiaTheme="minorEastAsia" w:hAnsiTheme="minorEastAsia"/>
            <w:sz w:val="21"/>
            <w:szCs w:val="21"/>
          </w:rPr>
          <w:t>http://www.anhuigwy.org/</w:t>
        </w:r>
      </w:hyperlink>
      <w:r>
        <w:rPr>
          <w:rFonts w:asciiTheme="minorEastAsia" w:eastAsiaTheme="minorEastAsia" w:hAnsiTheme="minorEastAsia" w:hint="eastAsia"/>
          <w:sz w:val="21"/>
          <w:szCs w:val="21"/>
        </w:rPr>
        <w:t>）</w:t>
      </w:r>
    </w:p>
    <w:p w:rsidR="00852852" w:rsidRPr="00457FA8" w:rsidRDefault="00852852" w:rsidP="00BC76AE">
      <w:pPr>
        <w:spacing w:line="360" w:lineRule="exact"/>
        <w:ind w:firstLineChars="200" w:firstLine="420"/>
        <w:rPr>
          <w:rFonts w:asciiTheme="minorEastAsia" w:eastAsiaTheme="minorEastAsia" w:hAnsiTheme="minorEastAsia"/>
          <w:sz w:val="21"/>
          <w:szCs w:val="21"/>
        </w:rPr>
      </w:pPr>
    </w:p>
    <w:sectPr w:rsidR="00852852" w:rsidRPr="00457FA8">
      <w:headerReference w:type="default" r:id="rId10"/>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44A3" w:rsidRDefault="005144A3" w:rsidP="00856EFC">
      <w:r>
        <w:separator/>
      </w:r>
    </w:p>
  </w:endnote>
  <w:endnote w:type="continuationSeparator" w:id="0">
    <w:p w:rsidR="005144A3" w:rsidRDefault="005144A3" w:rsidP="00856E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5F57" w:rsidRPr="0059614D" w:rsidRDefault="000B5F57" w:rsidP="000B5F57">
    <w:pPr>
      <w:pStyle w:val="a3"/>
      <w:jc w:val="both"/>
      <w:rPr>
        <w:b/>
      </w:rPr>
    </w:pPr>
  </w:p>
  <w:p w:rsidR="00FF1D53" w:rsidRPr="00F10A4C" w:rsidRDefault="00F10A4C" w:rsidP="00F10A4C">
    <w:pPr>
      <w:pStyle w:val="a4"/>
      <w:jc w:val="center"/>
    </w:pPr>
    <w:r>
      <w:rPr>
        <w:noProof/>
      </w:rPr>
      <w:drawing>
        <wp:inline distT="0" distB="0" distL="0" distR="0" wp14:anchorId="75C1BB4E" wp14:editId="243BA2E9">
          <wp:extent cx="794656" cy="190500"/>
          <wp:effectExtent l="0" t="0" r="571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jpg"/>
                  <pic:cNvPicPr/>
                </pic:nvPicPr>
                <pic:blipFill>
                  <a:blip r:embed="rId1">
                    <a:extLst>
                      <a:ext uri="{28A0092B-C50C-407E-A947-70E740481C1C}">
                        <a14:useLocalDpi xmlns:a14="http://schemas.microsoft.com/office/drawing/2010/main" val="0"/>
                      </a:ext>
                    </a:extLst>
                  </a:blip>
                  <a:stretch>
                    <a:fillRect/>
                  </a:stretch>
                </pic:blipFill>
                <pic:spPr>
                  <a:xfrm>
                    <a:off x="0" y="0"/>
                    <a:ext cx="810630" cy="194329"/>
                  </a:xfrm>
                  <a:prstGeom prst="rect">
                    <a:avLst/>
                  </a:prstGeom>
                </pic:spPr>
              </pic:pic>
            </a:graphicData>
          </a:graphic>
        </wp:inline>
      </w:drawing>
    </w:r>
    <w:r w:rsidR="007464F7">
      <w:rPr>
        <w:rFonts w:hint="eastAsia"/>
      </w:rPr>
      <w:t>安徽</w:t>
    </w:r>
    <w:r>
      <w:rPr>
        <w:rFonts w:hint="eastAsia"/>
      </w:rPr>
      <w:t>公务员考试教材</w:t>
    </w:r>
    <w:r w:rsidRPr="009A589F">
      <w:rPr>
        <w:rFonts w:hint="eastAsia"/>
        <w:color w:val="C00000"/>
      </w:rPr>
      <w:t>《</w:t>
    </w:r>
    <w:r w:rsidRPr="009A589F">
      <w:rPr>
        <w:rFonts w:hint="eastAsia"/>
        <w:color w:val="C00000"/>
      </w:rPr>
      <w:t>2017</w:t>
    </w:r>
    <w:r w:rsidRPr="009A589F">
      <w:rPr>
        <w:rFonts w:hint="eastAsia"/>
        <w:color w:val="C00000"/>
      </w:rPr>
      <w:t>年</w:t>
    </w:r>
    <w:r w:rsidR="007464F7">
      <w:rPr>
        <w:rFonts w:hint="eastAsia"/>
        <w:color w:val="C00000"/>
      </w:rPr>
      <w:t>安徽</w:t>
    </w:r>
    <w:r w:rsidRPr="009A589F">
      <w:rPr>
        <w:rFonts w:hint="eastAsia"/>
        <w:color w:val="C00000"/>
      </w:rPr>
      <w:t>公务员考试一本通》</w:t>
    </w:r>
    <w:r>
      <w:rPr>
        <w:rFonts w:hint="eastAsia"/>
      </w:rPr>
      <w:t>由考试中心</w:t>
    </w:r>
    <w:proofErr w:type="gramStart"/>
    <w:r>
      <w:rPr>
        <w:rFonts w:hint="eastAsia"/>
      </w:rPr>
      <w:t>书店官网向</w:t>
    </w:r>
    <w:proofErr w:type="gramEnd"/>
    <w:r>
      <w:rPr>
        <w:rFonts w:hint="eastAsia"/>
      </w:rPr>
      <w:t>全国下发</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44A3" w:rsidRDefault="005144A3" w:rsidP="00856EFC">
      <w:r>
        <w:separator/>
      </w:r>
    </w:p>
  </w:footnote>
  <w:footnote w:type="continuationSeparator" w:id="0">
    <w:p w:rsidR="005144A3" w:rsidRDefault="005144A3" w:rsidP="00856E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2E9E" w:rsidRPr="0059614D" w:rsidRDefault="007464F7" w:rsidP="0059614D">
    <w:pPr>
      <w:pStyle w:val="a3"/>
      <w:jc w:val="both"/>
      <w:rPr>
        <w:b/>
      </w:rPr>
    </w:pPr>
    <w:r w:rsidRPr="007464F7">
      <w:rPr>
        <w:rFonts w:asciiTheme="minorEastAsia" w:eastAsiaTheme="minorEastAsia" w:hAnsiTheme="minorEastAsia"/>
      </w:rPr>
      <w:fldChar w:fldCharType="begin"/>
    </w:r>
    <w:r w:rsidRPr="007464F7">
      <w:rPr>
        <w:rFonts w:asciiTheme="minorEastAsia" w:eastAsiaTheme="minorEastAsia" w:hAnsiTheme="minorEastAsia"/>
      </w:rPr>
      <w:instrText xml:space="preserve"> HYPERLINK "http://www.anhuigwy.org/" \t "_blank" </w:instrText>
    </w:r>
    <w:r w:rsidRPr="007464F7">
      <w:rPr>
        <w:rFonts w:asciiTheme="minorEastAsia" w:eastAsiaTheme="minorEastAsia" w:hAnsiTheme="minorEastAsia"/>
      </w:rPr>
      <w:fldChar w:fldCharType="separate"/>
    </w:r>
    <w:r w:rsidRPr="007464F7">
      <w:rPr>
        <w:rFonts w:asciiTheme="minorEastAsia" w:eastAsiaTheme="minorEastAsia" w:hAnsiTheme="minorEastAsia"/>
      </w:rPr>
      <w:t>安徽公务员考试网</w:t>
    </w:r>
    <w:r w:rsidRPr="007464F7">
      <w:rPr>
        <w:rFonts w:asciiTheme="minorEastAsia" w:eastAsiaTheme="minorEastAsia" w:hAnsiTheme="minorEastAsia"/>
      </w:rPr>
      <w:fldChar w:fldCharType="end"/>
    </w:r>
    <w:r w:rsidRPr="007464F7">
      <w:rPr>
        <w:rFonts w:asciiTheme="minorEastAsia" w:eastAsiaTheme="minorEastAsia" w:hAnsiTheme="minorEastAsia"/>
      </w:rPr>
      <w:t xml:space="preserve"> (www.anhuigwy.org）</w:t>
    </w:r>
    <w:proofErr w:type="gramStart"/>
    <w:r w:rsidR="007D0D62">
      <w:rPr>
        <w:rFonts w:asciiTheme="minorEastAsia" w:eastAsiaTheme="minorEastAsia" w:hAnsiTheme="minorEastAsia" w:hint="eastAsia"/>
      </w:rPr>
      <w:t>及</w:t>
    </w:r>
    <w:r w:rsidR="00C47FD8">
      <w:rPr>
        <w:rFonts w:asciiTheme="minorEastAsia" w:eastAsiaTheme="minorEastAsia" w:hAnsiTheme="minorEastAsia" w:hint="eastAsia"/>
      </w:rPr>
      <w:t>公考</w:t>
    </w:r>
    <w:r w:rsidR="00A020DD" w:rsidRPr="007464F7">
      <w:rPr>
        <w:rFonts w:asciiTheme="minorEastAsia" w:eastAsiaTheme="minorEastAsia" w:hAnsiTheme="minorEastAsia" w:hint="eastAsia"/>
      </w:rPr>
      <w:t>网校</w:t>
    </w:r>
    <w:proofErr w:type="gramEnd"/>
    <w:r w:rsidR="000E579A">
      <w:rPr>
        <w:rFonts w:asciiTheme="minorEastAsia" w:eastAsiaTheme="minorEastAsia" w:hAnsiTheme="minorEastAsia" w:hint="eastAsia"/>
      </w:rPr>
      <w:t>“</w:t>
    </w:r>
    <w:r w:rsidR="007D0D62">
      <w:rPr>
        <w:rFonts w:asciiTheme="minorEastAsia" w:eastAsiaTheme="minorEastAsia" w:hAnsiTheme="minorEastAsia" w:hint="eastAsia"/>
      </w:rPr>
      <w:t>学宝云课堂</w:t>
    </w:r>
    <w:r w:rsidR="000E579A">
      <w:rPr>
        <w:rFonts w:asciiTheme="minorEastAsia" w:eastAsiaTheme="minorEastAsia" w:hAnsiTheme="minorEastAsia" w:hint="eastAsia"/>
      </w:rPr>
      <w:t>”</w:t>
    </w:r>
    <w:r w:rsidR="00DD57AD">
      <w:rPr>
        <w:rFonts w:asciiTheme="minorEastAsia" w:eastAsiaTheme="minorEastAsia" w:hAnsiTheme="minorEastAsia" w:hint="eastAsia"/>
      </w:rPr>
      <w:t>由</w:t>
    </w:r>
    <w:proofErr w:type="gramStart"/>
    <w:r w:rsidR="00DD57AD">
      <w:rPr>
        <w:rFonts w:asciiTheme="minorEastAsia" w:eastAsiaTheme="minorEastAsia" w:hAnsiTheme="minorEastAsia" w:hint="eastAsia"/>
      </w:rPr>
      <w:t>学宝教育</w:t>
    </w:r>
    <w:proofErr w:type="gramEnd"/>
    <w:r w:rsidR="00DD57AD">
      <w:rPr>
        <w:rFonts w:asciiTheme="minorEastAsia" w:eastAsiaTheme="minorEastAsia" w:hAnsiTheme="minorEastAsia" w:hint="eastAsia"/>
      </w:rPr>
      <w:t>运营</w:t>
    </w:r>
    <w:r w:rsidR="001F22B9">
      <w:rPr>
        <w:noProof/>
      </w:rPr>
      <w:t xml:space="preserve"> </w:t>
    </w:r>
    <w:r w:rsidR="007D0D62">
      <w:rPr>
        <w:noProof/>
      </w:rPr>
      <w:drawing>
        <wp:inline distT="0" distB="0" distL="0" distR="0" wp14:anchorId="523C7FAD" wp14:editId="75FAE138">
          <wp:extent cx="971550" cy="323850"/>
          <wp:effectExtent l="0" t="0" r="0" b="0"/>
          <wp:docPr id="1" name="图片 1" descr="C:\Users\Administrator\Desktop\上传\页眉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上传\页眉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8910" cy="326303"/>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1352"/>
    <w:rsid w:val="00000667"/>
    <w:rsid w:val="00001B64"/>
    <w:rsid w:val="00002694"/>
    <w:rsid w:val="000044FA"/>
    <w:rsid w:val="00004670"/>
    <w:rsid w:val="00005AAC"/>
    <w:rsid w:val="00007AAC"/>
    <w:rsid w:val="00042C1D"/>
    <w:rsid w:val="00054F5A"/>
    <w:rsid w:val="00055841"/>
    <w:rsid w:val="0006141C"/>
    <w:rsid w:val="000620B7"/>
    <w:rsid w:val="00067AC9"/>
    <w:rsid w:val="00073F82"/>
    <w:rsid w:val="000777DB"/>
    <w:rsid w:val="00082565"/>
    <w:rsid w:val="000837BE"/>
    <w:rsid w:val="0008546A"/>
    <w:rsid w:val="000925AC"/>
    <w:rsid w:val="000A6C87"/>
    <w:rsid w:val="000B0401"/>
    <w:rsid w:val="000B1566"/>
    <w:rsid w:val="000B2AE6"/>
    <w:rsid w:val="000B5F57"/>
    <w:rsid w:val="000B7563"/>
    <w:rsid w:val="000C5F17"/>
    <w:rsid w:val="000C6F09"/>
    <w:rsid w:val="000E579A"/>
    <w:rsid w:val="000F137B"/>
    <w:rsid w:val="000F5B32"/>
    <w:rsid w:val="0010714D"/>
    <w:rsid w:val="00113D4D"/>
    <w:rsid w:val="001163A3"/>
    <w:rsid w:val="00116B52"/>
    <w:rsid w:val="00121249"/>
    <w:rsid w:val="001361BF"/>
    <w:rsid w:val="00140421"/>
    <w:rsid w:val="00142A1A"/>
    <w:rsid w:val="0015082D"/>
    <w:rsid w:val="00164202"/>
    <w:rsid w:val="001723A7"/>
    <w:rsid w:val="00172813"/>
    <w:rsid w:val="00183E89"/>
    <w:rsid w:val="00186E36"/>
    <w:rsid w:val="001952AF"/>
    <w:rsid w:val="001C2D26"/>
    <w:rsid w:val="001C2ED0"/>
    <w:rsid w:val="001D3CD8"/>
    <w:rsid w:val="001D3DCB"/>
    <w:rsid w:val="001E6694"/>
    <w:rsid w:val="001F22B9"/>
    <w:rsid w:val="001F417A"/>
    <w:rsid w:val="001F500D"/>
    <w:rsid w:val="00204759"/>
    <w:rsid w:val="0024217A"/>
    <w:rsid w:val="0024416F"/>
    <w:rsid w:val="002548A7"/>
    <w:rsid w:val="0025612A"/>
    <w:rsid w:val="00257F61"/>
    <w:rsid w:val="002629C6"/>
    <w:rsid w:val="0028445B"/>
    <w:rsid w:val="00293EFE"/>
    <w:rsid w:val="00294823"/>
    <w:rsid w:val="0029531D"/>
    <w:rsid w:val="00295FB7"/>
    <w:rsid w:val="002A06BA"/>
    <w:rsid w:val="002A4B8D"/>
    <w:rsid w:val="002A4EF2"/>
    <w:rsid w:val="002A6158"/>
    <w:rsid w:val="002C70A4"/>
    <w:rsid w:val="002D70F2"/>
    <w:rsid w:val="002D7651"/>
    <w:rsid w:val="0031452E"/>
    <w:rsid w:val="0031621A"/>
    <w:rsid w:val="00316FAD"/>
    <w:rsid w:val="003305C9"/>
    <w:rsid w:val="00342192"/>
    <w:rsid w:val="00344549"/>
    <w:rsid w:val="003472D5"/>
    <w:rsid w:val="00356F94"/>
    <w:rsid w:val="00363270"/>
    <w:rsid w:val="003647A9"/>
    <w:rsid w:val="00384E47"/>
    <w:rsid w:val="00393C8A"/>
    <w:rsid w:val="003B1098"/>
    <w:rsid w:val="003D3809"/>
    <w:rsid w:val="003D52D3"/>
    <w:rsid w:val="003D7492"/>
    <w:rsid w:val="003E0EB7"/>
    <w:rsid w:val="003F5E88"/>
    <w:rsid w:val="00417F39"/>
    <w:rsid w:val="00433B18"/>
    <w:rsid w:val="004424C9"/>
    <w:rsid w:val="00446304"/>
    <w:rsid w:val="00451FC2"/>
    <w:rsid w:val="00457FA8"/>
    <w:rsid w:val="004740E1"/>
    <w:rsid w:val="004759F3"/>
    <w:rsid w:val="00490E3E"/>
    <w:rsid w:val="004A488F"/>
    <w:rsid w:val="004A6787"/>
    <w:rsid w:val="004B19F5"/>
    <w:rsid w:val="004B33E2"/>
    <w:rsid w:val="004D3BCF"/>
    <w:rsid w:val="004D417D"/>
    <w:rsid w:val="004F10F4"/>
    <w:rsid w:val="00504661"/>
    <w:rsid w:val="00513D26"/>
    <w:rsid w:val="005144A3"/>
    <w:rsid w:val="00520A9D"/>
    <w:rsid w:val="005327EF"/>
    <w:rsid w:val="0053422F"/>
    <w:rsid w:val="00540314"/>
    <w:rsid w:val="00543437"/>
    <w:rsid w:val="00545ACD"/>
    <w:rsid w:val="00552EC6"/>
    <w:rsid w:val="005570CC"/>
    <w:rsid w:val="005621DB"/>
    <w:rsid w:val="005658AC"/>
    <w:rsid w:val="00573F1F"/>
    <w:rsid w:val="0058228E"/>
    <w:rsid w:val="00595D0A"/>
    <w:rsid w:val="0059614D"/>
    <w:rsid w:val="005970AE"/>
    <w:rsid w:val="005A04BE"/>
    <w:rsid w:val="005C1062"/>
    <w:rsid w:val="005F48EF"/>
    <w:rsid w:val="005F5ADB"/>
    <w:rsid w:val="005F5EEF"/>
    <w:rsid w:val="005F6D32"/>
    <w:rsid w:val="00603397"/>
    <w:rsid w:val="006260C4"/>
    <w:rsid w:val="00636D7A"/>
    <w:rsid w:val="00640950"/>
    <w:rsid w:val="00641025"/>
    <w:rsid w:val="0064769F"/>
    <w:rsid w:val="00652EA1"/>
    <w:rsid w:val="006547A4"/>
    <w:rsid w:val="006612DD"/>
    <w:rsid w:val="00670497"/>
    <w:rsid w:val="00673520"/>
    <w:rsid w:val="006949B5"/>
    <w:rsid w:val="006A22A6"/>
    <w:rsid w:val="006A3312"/>
    <w:rsid w:val="006A7306"/>
    <w:rsid w:val="006B3786"/>
    <w:rsid w:val="006B563A"/>
    <w:rsid w:val="006B6011"/>
    <w:rsid w:val="006D2C91"/>
    <w:rsid w:val="006D3FA4"/>
    <w:rsid w:val="006D484D"/>
    <w:rsid w:val="006D5DA8"/>
    <w:rsid w:val="0070419E"/>
    <w:rsid w:val="007200E3"/>
    <w:rsid w:val="00723788"/>
    <w:rsid w:val="00726F68"/>
    <w:rsid w:val="00731850"/>
    <w:rsid w:val="00736815"/>
    <w:rsid w:val="007464F7"/>
    <w:rsid w:val="00764838"/>
    <w:rsid w:val="0076794C"/>
    <w:rsid w:val="007718BD"/>
    <w:rsid w:val="007839C9"/>
    <w:rsid w:val="00793DE2"/>
    <w:rsid w:val="00793F37"/>
    <w:rsid w:val="00796E19"/>
    <w:rsid w:val="007A16BB"/>
    <w:rsid w:val="007A4315"/>
    <w:rsid w:val="007A52D3"/>
    <w:rsid w:val="007B0341"/>
    <w:rsid w:val="007B39F2"/>
    <w:rsid w:val="007B7A18"/>
    <w:rsid w:val="007C13F5"/>
    <w:rsid w:val="007C36B7"/>
    <w:rsid w:val="007C52E3"/>
    <w:rsid w:val="007C7F20"/>
    <w:rsid w:val="007D0D62"/>
    <w:rsid w:val="007D416D"/>
    <w:rsid w:val="007D51CB"/>
    <w:rsid w:val="007E5972"/>
    <w:rsid w:val="007E6BD3"/>
    <w:rsid w:val="007F0044"/>
    <w:rsid w:val="008128D9"/>
    <w:rsid w:val="00815A37"/>
    <w:rsid w:val="00825A2C"/>
    <w:rsid w:val="008275B4"/>
    <w:rsid w:val="00852852"/>
    <w:rsid w:val="00856EFC"/>
    <w:rsid w:val="008651BC"/>
    <w:rsid w:val="0089540B"/>
    <w:rsid w:val="00897D2E"/>
    <w:rsid w:val="008A6D03"/>
    <w:rsid w:val="008A77F6"/>
    <w:rsid w:val="008B3CB6"/>
    <w:rsid w:val="008C24AC"/>
    <w:rsid w:val="008D3030"/>
    <w:rsid w:val="008F3309"/>
    <w:rsid w:val="0090389D"/>
    <w:rsid w:val="009042FE"/>
    <w:rsid w:val="00907D77"/>
    <w:rsid w:val="009117A4"/>
    <w:rsid w:val="009162D9"/>
    <w:rsid w:val="00917CD4"/>
    <w:rsid w:val="00922E9E"/>
    <w:rsid w:val="00923EF3"/>
    <w:rsid w:val="00924B75"/>
    <w:rsid w:val="00924D68"/>
    <w:rsid w:val="00925289"/>
    <w:rsid w:val="00927C0F"/>
    <w:rsid w:val="00955A2D"/>
    <w:rsid w:val="00972DC1"/>
    <w:rsid w:val="009759CA"/>
    <w:rsid w:val="00977DB8"/>
    <w:rsid w:val="00985C1F"/>
    <w:rsid w:val="009945A2"/>
    <w:rsid w:val="009A0CD7"/>
    <w:rsid w:val="009C1010"/>
    <w:rsid w:val="009C1D70"/>
    <w:rsid w:val="009C7CA3"/>
    <w:rsid w:val="009D2970"/>
    <w:rsid w:val="009D5A62"/>
    <w:rsid w:val="009D6EC3"/>
    <w:rsid w:val="009D77C3"/>
    <w:rsid w:val="009E1363"/>
    <w:rsid w:val="009E5397"/>
    <w:rsid w:val="009F095C"/>
    <w:rsid w:val="009F280B"/>
    <w:rsid w:val="009F728C"/>
    <w:rsid w:val="00A020DD"/>
    <w:rsid w:val="00A17A85"/>
    <w:rsid w:val="00A22DAA"/>
    <w:rsid w:val="00A23C3E"/>
    <w:rsid w:val="00A23E9D"/>
    <w:rsid w:val="00A33631"/>
    <w:rsid w:val="00A35C60"/>
    <w:rsid w:val="00A40C5D"/>
    <w:rsid w:val="00A41A57"/>
    <w:rsid w:val="00A52A51"/>
    <w:rsid w:val="00A57C17"/>
    <w:rsid w:val="00A62BF1"/>
    <w:rsid w:val="00A72AA1"/>
    <w:rsid w:val="00A73AA1"/>
    <w:rsid w:val="00A76797"/>
    <w:rsid w:val="00A77186"/>
    <w:rsid w:val="00A8268B"/>
    <w:rsid w:val="00A91692"/>
    <w:rsid w:val="00AA23EB"/>
    <w:rsid w:val="00AB569B"/>
    <w:rsid w:val="00AC1571"/>
    <w:rsid w:val="00AC420B"/>
    <w:rsid w:val="00AD62AF"/>
    <w:rsid w:val="00AD6764"/>
    <w:rsid w:val="00B0099A"/>
    <w:rsid w:val="00B1231C"/>
    <w:rsid w:val="00B1445A"/>
    <w:rsid w:val="00B21771"/>
    <w:rsid w:val="00B219BD"/>
    <w:rsid w:val="00B21CBE"/>
    <w:rsid w:val="00B32991"/>
    <w:rsid w:val="00B34134"/>
    <w:rsid w:val="00B34221"/>
    <w:rsid w:val="00B373DD"/>
    <w:rsid w:val="00B40D4C"/>
    <w:rsid w:val="00B54F86"/>
    <w:rsid w:val="00B62C03"/>
    <w:rsid w:val="00B7584E"/>
    <w:rsid w:val="00B75A2B"/>
    <w:rsid w:val="00B83E29"/>
    <w:rsid w:val="00BA42F2"/>
    <w:rsid w:val="00BB6976"/>
    <w:rsid w:val="00BC1E48"/>
    <w:rsid w:val="00BC76AE"/>
    <w:rsid w:val="00BD0F45"/>
    <w:rsid w:val="00BD290B"/>
    <w:rsid w:val="00BE0556"/>
    <w:rsid w:val="00BE6E6A"/>
    <w:rsid w:val="00BF40CD"/>
    <w:rsid w:val="00BF46FD"/>
    <w:rsid w:val="00C02471"/>
    <w:rsid w:val="00C02764"/>
    <w:rsid w:val="00C179C6"/>
    <w:rsid w:val="00C20E4B"/>
    <w:rsid w:val="00C22AE1"/>
    <w:rsid w:val="00C22EC6"/>
    <w:rsid w:val="00C260A2"/>
    <w:rsid w:val="00C32B22"/>
    <w:rsid w:val="00C47FD8"/>
    <w:rsid w:val="00C54B68"/>
    <w:rsid w:val="00C636B0"/>
    <w:rsid w:val="00C63708"/>
    <w:rsid w:val="00C640E7"/>
    <w:rsid w:val="00C82F0C"/>
    <w:rsid w:val="00C8639A"/>
    <w:rsid w:val="00C95B9A"/>
    <w:rsid w:val="00C96210"/>
    <w:rsid w:val="00CA3F76"/>
    <w:rsid w:val="00CC7430"/>
    <w:rsid w:val="00CD5A21"/>
    <w:rsid w:val="00CE451D"/>
    <w:rsid w:val="00CE7776"/>
    <w:rsid w:val="00D000B6"/>
    <w:rsid w:val="00D11E20"/>
    <w:rsid w:val="00D13435"/>
    <w:rsid w:val="00D214D6"/>
    <w:rsid w:val="00D30E2D"/>
    <w:rsid w:val="00D31EF0"/>
    <w:rsid w:val="00D322FB"/>
    <w:rsid w:val="00D43A3A"/>
    <w:rsid w:val="00D44EAF"/>
    <w:rsid w:val="00D45129"/>
    <w:rsid w:val="00D555EE"/>
    <w:rsid w:val="00D624FD"/>
    <w:rsid w:val="00D64798"/>
    <w:rsid w:val="00D66FBF"/>
    <w:rsid w:val="00D6744E"/>
    <w:rsid w:val="00D925E4"/>
    <w:rsid w:val="00D93A2E"/>
    <w:rsid w:val="00DA67D0"/>
    <w:rsid w:val="00DA6EE7"/>
    <w:rsid w:val="00DB5A6A"/>
    <w:rsid w:val="00DC45FF"/>
    <w:rsid w:val="00DD3CCA"/>
    <w:rsid w:val="00DD57AD"/>
    <w:rsid w:val="00DE1FA5"/>
    <w:rsid w:val="00DE30CC"/>
    <w:rsid w:val="00DE5E1D"/>
    <w:rsid w:val="00DE6630"/>
    <w:rsid w:val="00E01B7F"/>
    <w:rsid w:val="00E11352"/>
    <w:rsid w:val="00E12390"/>
    <w:rsid w:val="00E17CDC"/>
    <w:rsid w:val="00E25BD1"/>
    <w:rsid w:val="00E30604"/>
    <w:rsid w:val="00E30607"/>
    <w:rsid w:val="00E34B05"/>
    <w:rsid w:val="00E35EAD"/>
    <w:rsid w:val="00E50949"/>
    <w:rsid w:val="00E52FE0"/>
    <w:rsid w:val="00E53498"/>
    <w:rsid w:val="00E568E3"/>
    <w:rsid w:val="00E63B2F"/>
    <w:rsid w:val="00E672B0"/>
    <w:rsid w:val="00E73E6E"/>
    <w:rsid w:val="00E7678D"/>
    <w:rsid w:val="00E92AB4"/>
    <w:rsid w:val="00E95FFC"/>
    <w:rsid w:val="00EB114E"/>
    <w:rsid w:val="00EB3538"/>
    <w:rsid w:val="00EB6A40"/>
    <w:rsid w:val="00EC55DB"/>
    <w:rsid w:val="00ED06D5"/>
    <w:rsid w:val="00ED306E"/>
    <w:rsid w:val="00ED3BB7"/>
    <w:rsid w:val="00EF3D10"/>
    <w:rsid w:val="00EF7B82"/>
    <w:rsid w:val="00F017BF"/>
    <w:rsid w:val="00F10A4C"/>
    <w:rsid w:val="00F11CE5"/>
    <w:rsid w:val="00F13A46"/>
    <w:rsid w:val="00F13DC4"/>
    <w:rsid w:val="00F231C9"/>
    <w:rsid w:val="00F25877"/>
    <w:rsid w:val="00F36445"/>
    <w:rsid w:val="00F42990"/>
    <w:rsid w:val="00F47AE7"/>
    <w:rsid w:val="00F504C3"/>
    <w:rsid w:val="00F6066E"/>
    <w:rsid w:val="00F623AA"/>
    <w:rsid w:val="00F62B76"/>
    <w:rsid w:val="00F74DF6"/>
    <w:rsid w:val="00FA3C07"/>
    <w:rsid w:val="00FA5CF3"/>
    <w:rsid w:val="00FA695B"/>
    <w:rsid w:val="00FB2965"/>
    <w:rsid w:val="00FC5952"/>
    <w:rsid w:val="00FC6F5D"/>
    <w:rsid w:val="00FD1C03"/>
    <w:rsid w:val="00FD2BF7"/>
    <w:rsid w:val="00FD37D5"/>
    <w:rsid w:val="00FF1B93"/>
    <w:rsid w:val="00FF1D53"/>
    <w:rsid w:val="00FF59C3"/>
    <w:rsid w:val="00FF7D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微软雅黑" w:hAnsi="Times New Roman" w:cs="Times New Roman"/>
        <w:color w:val="000000" w:themeColor="text1"/>
        <w:kern w:val="2"/>
        <w:sz w:val="24"/>
        <w:szCs w:val="21"/>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eastAsia="宋体" w:hAnsi="Calibri"/>
      <w:color w:val="auto"/>
      <w:sz w:val="20"/>
      <w:szCs w:val="20"/>
    </w:rPr>
  </w:style>
  <w:style w:type="paragraph" w:styleId="3">
    <w:name w:val="heading 3"/>
    <w:basedOn w:val="a"/>
    <w:next w:val="a"/>
    <w:link w:val="3Char"/>
    <w:qFormat/>
    <w:rsid w:val="0090389D"/>
    <w:pPr>
      <w:keepNext/>
      <w:keepLines/>
      <w:spacing w:before="260" w:after="260" w:line="416" w:lineRule="auto"/>
      <w:outlineLvl w:val="2"/>
    </w:pPr>
    <w:rPr>
      <w:rFonts w:ascii="Times New Roman" w:hAnsi="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56EF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56EFC"/>
    <w:rPr>
      <w:rFonts w:ascii="Calibri" w:eastAsia="宋体" w:hAnsi="Calibri"/>
      <w:color w:val="auto"/>
      <w:sz w:val="18"/>
      <w:szCs w:val="18"/>
    </w:rPr>
  </w:style>
  <w:style w:type="paragraph" w:styleId="a4">
    <w:name w:val="footer"/>
    <w:basedOn w:val="a"/>
    <w:link w:val="Char0"/>
    <w:uiPriority w:val="99"/>
    <w:unhideWhenUsed/>
    <w:rsid w:val="00856EFC"/>
    <w:pPr>
      <w:tabs>
        <w:tab w:val="center" w:pos="4153"/>
        <w:tab w:val="right" w:pos="8306"/>
      </w:tabs>
      <w:snapToGrid w:val="0"/>
      <w:jc w:val="left"/>
    </w:pPr>
    <w:rPr>
      <w:sz w:val="18"/>
      <w:szCs w:val="18"/>
    </w:rPr>
  </w:style>
  <w:style w:type="character" w:customStyle="1" w:styleId="Char0">
    <w:name w:val="页脚 Char"/>
    <w:basedOn w:val="a0"/>
    <w:link w:val="a4"/>
    <w:uiPriority w:val="99"/>
    <w:rsid w:val="00856EFC"/>
    <w:rPr>
      <w:rFonts w:ascii="Calibri" w:eastAsia="宋体" w:hAnsi="Calibri"/>
      <w:color w:val="auto"/>
      <w:sz w:val="18"/>
      <w:szCs w:val="18"/>
    </w:rPr>
  </w:style>
  <w:style w:type="paragraph" w:styleId="a5">
    <w:name w:val="Balloon Text"/>
    <w:basedOn w:val="a"/>
    <w:link w:val="Char1"/>
    <w:uiPriority w:val="99"/>
    <w:semiHidden/>
    <w:unhideWhenUsed/>
    <w:rsid w:val="000B2AE6"/>
    <w:rPr>
      <w:sz w:val="18"/>
      <w:szCs w:val="18"/>
    </w:rPr>
  </w:style>
  <w:style w:type="character" w:customStyle="1" w:styleId="Char1">
    <w:name w:val="批注框文本 Char"/>
    <w:basedOn w:val="a0"/>
    <w:link w:val="a5"/>
    <w:uiPriority w:val="99"/>
    <w:semiHidden/>
    <w:rsid w:val="000B2AE6"/>
    <w:rPr>
      <w:rFonts w:ascii="Calibri" w:eastAsia="宋体" w:hAnsi="Calibri"/>
      <w:color w:val="auto"/>
      <w:sz w:val="18"/>
      <w:szCs w:val="18"/>
    </w:rPr>
  </w:style>
  <w:style w:type="character" w:styleId="a6">
    <w:name w:val="Hyperlink"/>
    <w:basedOn w:val="a0"/>
    <w:uiPriority w:val="99"/>
    <w:unhideWhenUsed/>
    <w:rsid w:val="00316FAD"/>
    <w:rPr>
      <w:color w:val="0000FF" w:themeColor="hyperlink"/>
      <w:u w:val="single"/>
    </w:rPr>
  </w:style>
  <w:style w:type="paragraph" w:styleId="a7">
    <w:name w:val="No Spacing"/>
    <w:link w:val="Char2"/>
    <w:uiPriority w:val="1"/>
    <w:qFormat/>
    <w:rsid w:val="009162D9"/>
    <w:rPr>
      <w:rFonts w:asciiTheme="minorHAnsi" w:eastAsiaTheme="minorEastAsia" w:hAnsiTheme="minorHAnsi" w:cstheme="minorBidi"/>
      <w:color w:val="auto"/>
      <w:kern w:val="0"/>
      <w:sz w:val="22"/>
      <w:szCs w:val="22"/>
    </w:rPr>
  </w:style>
  <w:style w:type="character" w:customStyle="1" w:styleId="Char2">
    <w:name w:val="无间隔 Char"/>
    <w:basedOn w:val="a0"/>
    <w:link w:val="a7"/>
    <w:uiPriority w:val="1"/>
    <w:rsid w:val="009162D9"/>
    <w:rPr>
      <w:rFonts w:asciiTheme="minorHAnsi" w:eastAsiaTheme="minorEastAsia" w:hAnsiTheme="minorHAnsi" w:cstheme="minorBidi"/>
      <w:color w:val="auto"/>
      <w:kern w:val="0"/>
      <w:sz w:val="22"/>
      <w:szCs w:val="22"/>
    </w:rPr>
  </w:style>
  <w:style w:type="character" w:customStyle="1" w:styleId="3Char">
    <w:name w:val="标题 3 Char"/>
    <w:basedOn w:val="a0"/>
    <w:link w:val="3"/>
    <w:rsid w:val="0090389D"/>
    <w:rPr>
      <w:rFonts w:eastAsia="宋体"/>
      <w:b/>
      <w:bCs/>
      <w:color w:val="auto"/>
      <w:sz w:val="32"/>
      <w:szCs w:val="32"/>
    </w:rPr>
  </w:style>
  <w:style w:type="character" w:customStyle="1" w:styleId="apple-style-span">
    <w:name w:val="apple-style-span"/>
    <w:basedOn w:val="a0"/>
    <w:rsid w:val="0090389D"/>
  </w:style>
  <w:style w:type="character" w:styleId="a8">
    <w:name w:val="FollowedHyperlink"/>
    <w:basedOn w:val="a0"/>
    <w:uiPriority w:val="99"/>
    <w:semiHidden/>
    <w:unhideWhenUsed/>
    <w:rsid w:val="00457FA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微软雅黑" w:hAnsi="Times New Roman" w:cs="Times New Roman"/>
        <w:color w:val="000000" w:themeColor="text1"/>
        <w:kern w:val="2"/>
        <w:sz w:val="24"/>
        <w:szCs w:val="21"/>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eastAsia="宋体" w:hAnsi="Calibri"/>
      <w:color w:val="auto"/>
      <w:sz w:val="20"/>
      <w:szCs w:val="20"/>
    </w:rPr>
  </w:style>
  <w:style w:type="paragraph" w:styleId="3">
    <w:name w:val="heading 3"/>
    <w:basedOn w:val="a"/>
    <w:next w:val="a"/>
    <w:link w:val="3Char"/>
    <w:qFormat/>
    <w:rsid w:val="0090389D"/>
    <w:pPr>
      <w:keepNext/>
      <w:keepLines/>
      <w:spacing w:before="260" w:after="260" w:line="416" w:lineRule="auto"/>
      <w:outlineLvl w:val="2"/>
    </w:pPr>
    <w:rPr>
      <w:rFonts w:ascii="Times New Roman" w:hAnsi="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56EF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56EFC"/>
    <w:rPr>
      <w:rFonts w:ascii="Calibri" w:eastAsia="宋体" w:hAnsi="Calibri"/>
      <w:color w:val="auto"/>
      <w:sz w:val="18"/>
      <w:szCs w:val="18"/>
    </w:rPr>
  </w:style>
  <w:style w:type="paragraph" w:styleId="a4">
    <w:name w:val="footer"/>
    <w:basedOn w:val="a"/>
    <w:link w:val="Char0"/>
    <w:uiPriority w:val="99"/>
    <w:unhideWhenUsed/>
    <w:rsid w:val="00856EFC"/>
    <w:pPr>
      <w:tabs>
        <w:tab w:val="center" w:pos="4153"/>
        <w:tab w:val="right" w:pos="8306"/>
      </w:tabs>
      <w:snapToGrid w:val="0"/>
      <w:jc w:val="left"/>
    </w:pPr>
    <w:rPr>
      <w:sz w:val="18"/>
      <w:szCs w:val="18"/>
    </w:rPr>
  </w:style>
  <w:style w:type="character" w:customStyle="1" w:styleId="Char0">
    <w:name w:val="页脚 Char"/>
    <w:basedOn w:val="a0"/>
    <w:link w:val="a4"/>
    <w:uiPriority w:val="99"/>
    <w:rsid w:val="00856EFC"/>
    <w:rPr>
      <w:rFonts w:ascii="Calibri" w:eastAsia="宋体" w:hAnsi="Calibri"/>
      <w:color w:val="auto"/>
      <w:sz w:val="18"/>
      <w:szCs w:val="18"/>
    </w:rPr>
  </w:style>
  <w:style w:type="paragraph" w:styleId="a5">
    <w:name w:val="Balloon Text"/>
    <w:basedOn w:val="a"/>
    <w:link w:val="Char1"/>
    <w:uiPriority w:val="99"/>
    <w:semiHidden/>
    <w:unhideWhenUsed/>
    <w:rsid w:val="000B2AE6"/>
    <w:rPr>
      <w:sz w:val="18"/>
      <w:szCs w:val="18"/>
    </w:rPr>
  </w:style>
  <w:style w:type="character" w:customStyle="1" w:styleId="Char1">
    <w:name w:val="批注框文本 Char"/>
    <w:basedOn w:val="a0"/>
    <w:link w:val="a5"/>
    <w:uiPriority w:val="99"/>
    <w:semiHidden/>
    <w:rsid w:val="000B2AE6"/>
    <w:rPr>
      <w:rFonts w:ascii="Calibri" w:eastAsia="宋体" w:hAnsi="Calibri"/>
      <w:color w:val="auto"/>
      <w:sz w:val="18"/>
      <w:szCs w:val="18"/>
    </w:rPr>
  </w:style>
  <w:style w:type="character" w:styleId="a6">
    <w:name w:val="Hyperlink"/>
    <w:basedOn w:val="a0"/>
    <w:uiPriority w:val="99"/>
    <w:unhideWhenUsed/>
    <w:rsid w:val="00316FAD"/>
    <w:rPr>
      <w:color w:val="0000FF" w:themeColor="hyperlink"/>
      <w:u w:val="single"/>
    </w:rPr>
  </w:style>
  <w:style w:type="paragraph" w:styleId="a7">
    <w:name w:val="No Spacing"/>
    <w:link w:val="Char2"/>
    <w:uiPriority w:val="1"/>
    <w:qFormat/>
    <w:rsid w:val="009162D9"/>
    <w:rPr>
      <w:rFonts w:asciiTheme="minorHAnsi" w:eastAsiaTheme="minorEastAsia" w:hAnsiTheme="minorHAnsi" w:cstheme="minorBidi"/>
      <w:color w:val="auto"/>
      <w:kern w:val="0"/>
      <w:sz w:val="22"/>
      <w:szCs w:val="22"/>
    </w:rPr>
  </w:style>
  <w:style w:type="character" w:customStyle="1" w:styleId="Char2">
    <w:name w:val="无间隔 Char"/>
    <w:basedOn w:val="a0"/>
    <w:link w:val="a7"/>
    <w:uiPriority w:val="1"/>
    <w:rsid w:val="009162D9"/>
    <w:rPr>
      <w:rFonts w:asciiTheme="minorHAnsi" w:eastAsiaTheme="minorEastAsia" w:hAnsiTheme="minorHAnsi" w:cstheme="minorBidi"/>
      <w:color w:val="auto"/>
      <w:kern w:val="0"/>
      <w:sz w:val="22"/>
      <w:szCs w:val="22"/>
    </w:rPr>
  </w:style>
  <w:style w:type="character" w:customStyle="1" w:styleId="3Char">
    <w:name w:val="标题 3 Char"/>
    <w:basedOn w:val="a0"/>
    <w:link w:val="3"/>
    <w:rsid w:val="0090389D"/>
    <w:rPr>
      <w:rFonts w:eastAsia="宋体"/>
      <w:b/>
      <w:bCs/>
      <w:color w:val="auto"/>
      <w:sz w:val="32"/>
      <w:szCs w:val="32"/>
    </w:rPr>
  </w:style>
  <w:style w:type="character" w:customStyle="1" w:styleId="apple-style-span">
    <w:name w:val="apple-style-span"/>
    <w:basedOn w:val="a0"/>
    <w:rsid w:val="0090389D"/>
  </w:style>
  <w:style w:type="character" w:styleId="a8">
    <w:name w:val="FollowedHyperlink"/>
    <w:basedOn w:val="a0"/>
    <w:uiPriority w:val="99"/>
    <w:semiHidden/>
    <w:unhideWhenUsed/>
    <w:rsid w:val="00457FA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2134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nhuigwy.org/"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nhuigwy.org/"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1E26D4-8013-4D75-BDA3-88FCE266D1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7</Pages>
  <Words>1230</Words>
  <Characters>7011</Characters>
  <Application>Microsoft Office Word</Application>
  <DocSecurity>0</DocSecurity>
  <Lines>58</Lines>
  <Paragraphs>16</Paragraphs>
  <ScaleCrop>false</ScaleCrop>
  <Company/>
  <LinksUpToDate>false</LinksUpToDate>
  <CharactersWithSpaces>8225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c:creator>
  <cp:keywords/>
  <dc:description/>
  <cp:lastModifiedBy>mlj</cp:lastModifiedBy>
  <cp:revision>331</cp:revision>
  <dcterms:created xsi:type="dcterms:W3CDTF">2015-08-20T14:40:00Z</dcterms:created>
  <dcterms:modified xsi:type="dcterms:W3CDTF">2016-08-18T09:23:00Z</dcterms:modified>
</cp:coreProperties>
</file>