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8BE" w:rsidRPr="009158BE" w:rsidRDefault="009158BE" w:rsidP="009158BE">
      <w:pPr>
        <w:jc w:val="center"/>
        <w:rPr>
          <w:rStyle w:val="a5"/>
          <w:rFonts w:asciiTheme="minorEastAsia" w:hAnsiTheme="minorEastAsia"/>
          <w:color w:val="000000" w:themeColor="text1"/>
          <w:szCs w:val="21"/>
        </w:rPr>
      </w:pPr>
      <w:r w:rsidRPr="009158BE">
        <w:rPr>
          <w:rStyle w:val="a5"/>
          <w:rFonts w:asciiTheme="minorEastAsia" w:hAnsiTheme="minorEastAsia" w:hint="eastAsia"/>
          <w:color w:val="000000" w:themeColor="text1"/>
          <w:szCs w:val="21"/>
        </w:rPr>
        <w:t>2016年</w:t>
      </w:r>
      <w:r w:rsidR="003B4CE4">
        <w:rPr>
          <w:rStyle w:val="a5"/>
          <w:rFonts w:asciiTheme="minorEastAsia" w:hAnsiTheme="minorEastAsia" w:hint="eastAsia"/>
          <w:color w:val="000000" w:themeColor="text1"/>
          <w:szCs w:val="21"/>
        </w:rPr>
        <w:t>安徽</w:t>
      </w:r>
      <w:bookmarkStart w:id="0" w:name="_GoBack"/>
      <w:bookmarkEnd w:id="0"/>
      <w:r w:rsidRPr="009158BE">
        <w:rPr>
          <w:rStyle w:val="a5"/>
          <w:rFonts w:asciiTheme="minorEastAsia" w:hAnsiTheme="minorEastAsia" w:hint="eastAsia"/>
          <w:color w:val="000000" w:themeColor="text1"/>
          <w:szCs w:val="21"/>
        </w:rPr>
        <w:t>公务员</w:t>
      </w:r>
      <w:r w:rsidR="00742D4B">
        <w:rPr>
          <w:rStyle w:val="a5"/>
          <w:rFonts w:asciiTheme="minorEastAsia" w:hAnsiTheme="minorEastAsia" w:hint="eastAsia"/>
          <w:color w:val="000000" w:themeColor="text1"/>
          <w:szCs w:val="21"/>
        </w:rPr>
        <w:t>考试</w:t>
      </w:r>
      <w:r w:rsidRPr="009158BE">
        <w:rPr>
          <w:rStyle w:val="a5"/>
          <w:rFonts w:asciiTheme="minorEastAsia" w:hAnsiTheme="minorEastAsia" w:hint="eastAsia"/>
          <w:color w:val="000000" w:themeColor="text1"/>
          <w:szCs w:val="21"/>
        </w:rPr>
        <w:t>申论模拟试卷（一）</w:t>
      </w:r>
    </w:p>
    <w:p w:rsidR="009158BE" w:rsidRPr="009158BE" w:rsidRDefault="009158BE" w:rsidP="008E366D">
      <w:pPr>
        <w:autoSpaceDE w:val="0"/>
        <w:autoSpaceDN w:val="0"/>
        <w:adjustRightInd w:val="0"/>
        <w:jc w:val="left"/>
        <w:rPr>
          <w:rFonts w:ascii="宋体" w:eastAsia="宋体" w:cs="宋体"/>
          <w:color w:val="000000" w:themeColor="text1"/>
          <w:kern w:val="0"/>
          <w:szCs w:val="21"/>
        </w:rPr>
      </w:pPr>
    </w:p>
    <w:p w:rsidR="009158BE" w:rsidRPr="009158BE" w:rsidRDefault="009158BE"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b/>
          <w:color w:val="000000" w:themeColor="text1"/>
          <w:kern w:val="0"/>
          <w:szCs w:val="21"/>
        </w:rPr>
      </w:pPr>
      <w:r w:rsidRPr="009158BE">
        <w:rPr>
          <w:rFonts w:ascii="宋体" w:eastAsia="宋体" w:cs="宋体" w:hint="eastAsia"/>
          <w:color w:val="000000" w:themeColor="text1"/>
          <w:kern w:val="0"/>
          <w:szCs w:val="21"/>
        </w:rPr>
        <w:t xml:space="preserve">　　</w:t>
      </w:r>
      <w:r w:rsidR="009158BE" w:rsidRPr="009158BE">
        <w:rPr>
          <w:rFonts w:ascii="宋体" w:eastAsia="宋体" w:cs="宋体" w:hint="eastAsia"/>
          <w:b/>
          <w:color w:val="000000" w:themeColor="text1"/>
          <w:kern w:val="0"/>
          <w:szCs w:val="21"/>
        </w:rPr>
        <w:t>一、</w:t>
      </w:r>
      <w:r w:rsidRPr="009158BE">
        <w:rPr>
          <w:rFonts w:ascii="宋体" w:eastAsia="宋体" w:cs="宋体" w:hint="eastAsia"/>
          <w:b/>
          <w:color w:val="000000" w:themeColor="text1"/>
          <w:kern w:val="0"/>
          <w:szCs w:val="21"/>
        </w:rPr>
        <w:t>给定材料</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近些年，公共文化服务设施在各地纷纷拔地而起，宽阔的场地、一流的设施、标志性的外观，成为城市化进程中的一大景观。但许多设施的效能不高，也一直是舆论关注的焦点。在江西、宁夏、安徽、云南等地，走进一些地方的图书馆、美术馆、博物馆、文化馆，记者感触最深的就是缺少人气和吸引力。尤其是基层公共文化设施，尽管达到国家标准的馆舍不少，设备也大多完善，但远远不能吸引当地的老百姓，多数老百姓似乎更喜欢涌向街头巷尾和公园、广场跳舞、唱歌，自娱自乐。</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在国家公共文化服务体系示范区创建中，曾委托专业机构调查公共文化服务群众满意度，从调查结果来看，场馆的知晓度和使用率不高是重点问题。在被调查者中，有</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不知道社区周边的公共文化服务场所在哪里。</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从乡下的文化大院到城镇的展馆、剧院，有些设施建成后，因为政策落实不到位、设施布局不合理、缺少对公众的吸引力而少人问津，造成了资源闲置和浪费。例如，有些文化设施建在城市新区，不便于老百姓使用；有的文化中心简陋单一，缺少活动器材或有设备而没人会用，不适应当地群众多样化的需要；有些乡镇文化站建在政府大院内，老百姓不方便进入，以致成为政府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配套设施</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。此外，一些地方也存在公共文化产品和服务的供给与需求脱节的现象，如博物馆、美术馆、纪念馆和陈列馆的展陈内容老套等，最终导致文化场馆缺少对公众的吸引力。</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公共文化服务机构缺乏有效的反馈机制，这是文化管理部门、专家和广大群众的共识。记者在采访中发现，无论图书馆、博物馆，还是文化馆，对群众的需要、观众的结构，大多还十分模糊，因此提供的文化用品和展品往往</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一厢情愿</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，与实际需求脱节。</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成都市已经建立了公共文化发布和按需定制配送的机制，公共文化服务机构通过发布公益广告、搭建公共文化短信平台、设立文化官方微博、印发《成都公共文化阵地分布地图》《成都市博物馆导览地图》等，让市民知晓并熟悉公共文化服务设施的分布和用途；在全市，以农民工、老人、少年儿童、残疾人为重点，专门推出订单式的服务，为各个群体提供文艺演出、数字电影、艺术培训、公益讲座、图书借阅等服务；而公共图书总、分馆流转运行机制的推行，在部队、机关、学校和监狱等地设立的</w:t>
      </w:r>
      <w:r w:rsidRPr="009158BE">
        <w:rPr>
          <w:rFonts w:ascii="宋体" w:eastAsia="宋体" w:cs="宋体"/>
          <w:color w:val="000000" w:themeColor="text1"/>
          <w:kern w:val="0"/>
          <w:szCs w:val="21"/>
        </w:rPr>
        <w:t>72</w:t>
      </w:r>
      <w:r w:rsidRPr="009158BE">
        <w:rPr>
          <w:rFonts w:ascii="宋体" w:eastAsia="宋体" w:cs="宋体" w:hint="eastAsia"/>
          <w:color w:val="000000" w:themeColor="text1"/>
          <w:kern w:val="0"/>
          <w:szCs w:val="21"/>
        </w:rPr>
        <w:t>处分馆，及时反馈了各方的需求信息，提高了公共图书的利用率。</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．宁夏的公共文化服务体系建设已初具规模。不过，常年与政府合作、承担各类文化赛事和演出的宁夏天籁八音文化传媒有限公司总经理袁廷逵，仍感觉有诸多困难，</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体制和我们的实际工作还是很难接轨。政府一般是通过下发红头文件发起活动，无法形成正式协议，这对我们来说就不敢连续投人。政府机关有时候办事效率较低，往往一个红头文件下来需要一个到一个半月时间。</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银川市文化局副局长郭林则认为，目前存在的问题是在村和社区一级，管理部门过多，缺乏整合。比如一个村，光网络建设，教育、文化、科技、农业等部门都在投入，但大多</w:t>
      </w:r>
      <w:proofErr w:type="gramStart"/>
      <w:r w:rsidRPr="009158BE">
        <w:rPr>
          <w:rFonts w:ascii="宋体" w:eastAsia="宋体" w:cs="宋体" w:hint="eastAsia"/>
          <w:color w:val="000000" w:themeColor="text1"/>
          <w:kern w:val="0"/>
          <w:szCs w:val="21"/>
        </w:rPr>
        <w:t>蜻蜒</w:t>
      </w:r>
      <w:proofErr w:type="gramEnd"/>
      <w:r w:rsidRPr="009158BE">
        <w:rPr>
          <w:rFonts w:ascii="宋体" w:eastAsia="宋体" w:cs="宋体" w:hint="eastAsia"/>
          <w:color w:val="000000" w:themeColor="text1"/>
          <w:kern w:val="0"/>
          <w:szCs w:val="21"/>
        </w:rPr>
        <w:t>点水，后续的管理和服务跟不上，有些被闲置，有的缺少专人管理和服务。</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云南公共文化服务体系建设近年来也取得了明显成效。记者在安宁市采访时看到，这里的基层公共文化服务经费由财政统筹安排，街道文化站工作人员均达到</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人以上，目前已经实现县</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市</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级文化馆、图书馆，街道文化站，村</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社区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文化室、农家书屋全覆盖。但是，问题也很突出。在云南昆明市五华区，记者发现，社区文化室的工作人员因薪酬待遇较低，所以流动性很大。而楚雄地处滇中高原，文化队伍中</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两少一多</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的现象更为严重：高层次人才少，专业人员少，非专业人员多，部分专业已出现断层，严重制约了公共文化服务事业的发展。</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lastRenderedPageBreak/>
        <w:t xml:space="preserve">　　</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免费开放之后，图书馆里的藏书数量翻了一番，读者的数量也大幅增加，工作人员的工作量相应也成倍增加，但由于相关补贴不到位，其收入水平并没有相应地增长。同时，用于支撑服务开展的人员编制十几年没有变化，人员紧缺已经阻碍了事业的进一步发展，限制了服务能力的提高。</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陕西省图书馆工作人员在向全国政协</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公共文化服务运行机制建设</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特邀常委视察团委员们介绍情况时说。</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视察团在调研过程中还了解到，一些图书馆购书经费偏少，业务经费不足，如延安市宝塔区图书馆购书经费只有</w:t>
      </w:r>
      <w:r w:rsidRPr="009158BE">
        <w:rPr>
          <w:rFonts w:ascii="宋体" w:eastAsia="宋体" w:cs="宋体"/>
          <w:color w:val="000000" w:themeColor="text1"/>
          <w:kern w:val="0"/>
          <w:szCs w:val="21"/>
        </w:rPr>
        <w:t>8</w:t>
      </w:r>
      <w:r w:rsidRPr="009158BE">
        <w:rPr>
          <w:rFonts w:ascii="宋体" w:eastAsia="宋体" w:cs="宋体" w:hint="eastAsia"/>
          <w:color w:val="000000" w:themeColor="text1"/>
          <w:kern w:val="0"/>
          <w:szCs w:val="21"/>
        </w:rPr>
        <w:t>万，没有运行经费。而一些乡镇文化站的业务经费非常少，不敢开展活动。</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投入不足依然是当前制约文化事业发展的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瓶颈</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，文化领域仍然存在底子薄、基础差、融资难的问题。近年来，我省从投入上来讲，文化不仅与经济部门的差距在明显拉大，即便是与教育、卫生等社会部门相比，差距也很明显。</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某省领导在向视察团汇报该省公共文化服务体系建设情况时说。</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经费投入不足，很大程度还与当地有关部门不重视有关。一些地方党委、政府存在</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重经济建设，轻文化建设</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重文化产业，轻文化事业</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重硬件建设，轻软件建设</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等错误的思想观念。中宣部原副部长高俊良常委表示，关键是要各级党政领导干部提高认识，从宗旨的高度上、从群众路线的高度上认识到公共文化服务的重要性。中央音乐学院副院长叶小钢常委说：</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文化不是表面的装饰，重视就是最大的投入。</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．宁波市</w:t>
      </w:r>
      <w:proofErr w:type="gramStart"/>
      <w:r w:rsidRPr="009158BE">
        <w:rPr>
          <w:rFonts w:ascii="宋体" w:eastAsia="宋体" w:cs="宋体" w:hint="eastAsia"/>
          <w:color w:val="000000" w:themeColor="text1"/>
          <w:kern w:val="0"/>
          <w:szCs w:val="21"/>
        </w:rPr>
        <w:t>鄞</w:t>
      </w:r>
      <w:proofErr w:type="gramEnd"/>
      <w:r w:rsidRPr="009158BE">
        <w:rPr>
          <w:rFonts w:ascii="宋体" w:eastAsia="宋体" w:cs="宋体" w:hint="eastAsia"/>
          <w:color w:val="000000" w:themeColor="text1"/>
          <w:kern w:val="0"/>
          <w:szCs w:val="21"/>
        </w:rPr>
        <w:t>州区近年来一直将社会力量参与作为公共文化服务体系建设改革创新的方向，出台了政策导向目录、资金管理办法、绩效评估办法、考核奖励办法等政策，做到政府购买服务有制度、有规定、有方向。目前民间资本投资</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6</w:t>
      </w:r>
      <w:r w:rsidRPr="009158BE">
        <w:rPr>
          <w:rFonts w:ascii="宋体" w:eastAsia="宋体" w:cs="宋体" w:hint="eastAsia"/>
          <w:color w:val="000000" w:themeColor="text1"/>
          <w:kern w:val="0"/>
          <w:szCs w:val="21"/>
        </w:rPr>
        <w:t>亿元，建成了</w:t>
      </w:r>
      <w:r w:rsidRPr="009158BE">
        <w:rPr>
          <w:rFonts w:ascii="宋体" w:eastAsia="宋体" w:cs="宋体"/>
          <w:color w:val="000000" w:themeColor="text1"/>
          <w:kern w:val="0"/>
          <w:szCs w:val="21"/>
        </w:rPr>
        <w:t>14</w:t>
      </w:r>
      <w:r w:rsidRPr="009158BE">
        <w:rPr>
          <w:rFonts w:ascii="宋体" w:eastAsia="宋体" w:cs="宋体" w:hint="eastAsia"/>
          <w:color w:val="000000" w:themeColor="text1"/>
          <w:kern w:val="0"/>
          <w:szCs w:val="21"/>
        </w:rPr>
        <w:t>个民办博物馆，免费向公众开放。以民营企业参与运作的公益文化活动为代表的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活动运作型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，以公共文化设施市场化托管为代表的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设施运营型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，以文化义工参与公共文化服务为代表的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义工服务型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，已成为当地公共文化建设的主要内容。</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近年来，福建省厦门市制定了《厦门市公共文化服务机构运营的公众参与办法》等政策，对社会力量参与公共文化服务机构的运营</w:t>
      </w:r>
      <w:proofErr w:type="gramStart"/>
      <w:r w:rsidRPr="009158BE">
        <w:rPr>
          <w:rFonts w:ascii="宋体" w:eastAsia="宋体" w:cs="宋体" w:hint="eastAsia"/>
          <w:color w:val="000000" w:themeColor="text1"/>
          <w:kern w:val="0"/>
          <w:szCs w:val="21"/>
        </w:rPr>
        <w:t>作出</w:t>
      </w:r>
      <w:proofErr w:type="gramEnd"/>
      <w:r w:rsidRPr="009158BE">
        <w:rPr>
          <w:rFonts w:ascii="宋体" w:eastAsia="宋体" w:cs="宋体" w:hint="eastAsia"/>
          <w:color w:val="000000" w:themeColor="text1"/>
          <w:kern w:val="0"/>
          <w:szCs w:val="21"/>
        </w:rPr>
        <w:t>了规定，产生了公共文化服务提供主体和提供方式多元化的社会参与格局。遍地开花的特色文化活动是厦门市的一大景观，除了政府的主导作用外，还靠社会力量的参与和市场经济环境中的购买式服务。</w:t>
      </w:r>
      <w:r w:rsidRPr="009158BE">
        <w:rPr>
          <w:rFonts w:ascii="宋体" w:eastAsia="宋体" w:cs="宋体"/>
          <w:color w:val="000000" w:themeColor="text1"/>
          <w:kern w:val="0"/>
          <w:szCs w:val="21"/>
        </w:rPr>
        <w:t>2008--2012</w:t>
      </w:r>
      <w:r w:rsidRPr="009158BE">
        <w:rPr>
          <w:rFonts w:ascii="宋体" w:eastAsia="宋体" w:cs="宋体" w:hint="eastAsia"/>
          <w:color w:val="000000" w:themeColor="text1"/>
          <w:kern w:val="0"/>
          <w:szCs w:val="21"/>
        </w:rPr>
        <w:t>年，厦门市政府和辖有行政村的</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个区政府共同出资，通过招标组建了</w:t>
      </w:r>
      <w:r w:rsidRPr="009158BE">
        <w:rPr>
          <w:rFonts w:ascii="宋体" w:eastAsia="宋体" w:cs="宋体"/>
          <w:color w:val="000000" w:themeColor="text1"/>
          <w:kern w:val="0"/>
          <w:szCs w:val="21"/>
        </w:rPr>
        <w:t>21</w:t>
      </w:r>
      <w:r w:rsidRPr="009158BE">
        <w:rPr>
          <w:rFonts w:ascii="宋体" w:eastAsia="宋体" w:cs="宋体" w:hint="eastAsia"/>
          <w:color w:val="000000" w:themeColor="text1"/>
          <w:kern w:val="0"/>
          <w:szCs w:val="21"/>
        </w:rPr>
        <w:t>支农</w:t>
      </w:r>
      <w:proofErr w:type="gramStart"/>
      <w:r w:rsidRPr="009158BE">
        <w:rPr>
          <w:rFonts w:ascii="宋体" w:eastAsia="宋体" w:cs="宋体" w:hint="eastAsia"/>
          <w:color w:val="000000" w:themeColor="text1"/>
          <w:kern w:val="0"/>
          <w:szCs w:val="21"/>
        </w:rPr>
        <w:t>村数字</w:t>
      </w:r>
      <w:proofErr w:type="gramEnd"/>
      <w:r w:rsidRPr="009158BE">
        <w:rPr>
          <w:rFonts w:ascii="宋体" w:eastAsia="宋体" w:cs="宋体" w:hint="eastAsia"/>
          <w:color w:val="000000" w:themeColor="text1"/>
          <w:kern w:val="0"/>
          <w:szCs w:val="21"/>
        </w:rPr>
        <w:t>电影流动放映队，每年在</w:t>
      </w:r>
      <w:r w:rsidRPr="009158BE">
        <w:rPr>
          <w:rFonts w:ascii="宋体" w:eastAsia="宋体" w:cs="宋体"/>
          <w:color w:val="000000" w:themeColor="text1"/>
          <w:kern w:val="0"/>
          <w:szCs w:val="21"/>
        </w:rPr>
        <w:t>156</w:t>
      </w:r>
      <w:r w:rsidRPr="009158BE">
        <w:rPr>
          <w:rFonts w:ascii="宋体" w:eastAsia="宋体" w:cs="宋体" w:hint="eastAsia"/>
          <w:color w:val="000000" w:themeColor="text1"/>
          <w:kern w:val="0"/>
          <w:szCs w:val="21"/>
        </w:rPr>
        <w:t>个行政村，按照每个行政村每月放映</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场的指标提供免费电影放映。</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在图书馆、文化馆、博物馆、美术馆等公共文化服务设施里吸纳社会力量的广泛参与，就需要机制的改革，这在目前还存在很多难点。银川市文化局副局长郭林认为主要的难题是相关政策落实不了，尤其是企业税收优惠政策的落实，关系到企业参与公共文化服务体系建设的积极性。他希望能尽快出台一些具体政策鼓励企业的热情。</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昆明市已经在全市推广了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社区文化沟通机制</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，主要是整合社区的文化资源和人才，其中，盘龙区鼓楼街道的桃园社区将辖区内的</w:t>
      </w:r>
      <w:r w:rsidRPr="009158BE">
        <w:rPr>
          <w:rFonts w:ascii="宋体" w:eastAsia="宋体" w:cs="宋体"/>
          <w:color w:val="000000" w:themeColor="text1"/>
          <w:kern w:val="0"/>
          <w:szCs w:val="21"/>
        </w:rPr>
        <w:t>20</w:t>
      </w:r>
      <w:r w:rsidRPr="009158BE">
        <w:rPr>
          <w:rFonts w:ascii="宋体" w:eastAsia="宋体" w:cs="宋体" w:hint="eastAsia"/>
          <w:color w:val="000000" w:themeColor="text1"/>
          <w:kern w:val="0"/>
          <w:szCs w:val="21"/>
        </w:rPr>
        <w:t>家具有文化特色和资源的机关、企事业单位、餐饮企业组合起来，成立了新型文化团体</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文化沟通协会，整合了各类资源，建立了五大</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基地</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，有就业培训基地、爱国主义教育基地、艺术教育培训基地、社区文化活动基地等，保障了居民的基本文化权益。</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云南楚雄正研究出台《楚雄州公共文化服务管理办法》，准备建立各相关政府部门以及社会团体统一管理、分工负责的管理体制和协调机制，建立咨询制度和公众参与制度，形成政府宏观管理、行业协会参与、公共机构法人治理的管理模式，并拟定相关文件，保障公共文化服务体系建设的顺利开展。</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5</w:t>
      </w:r>
      <w:r w:rsidRPr="009158BE">
        <w:rPr>
          <w:rFonts w:ascii="宋体" w:eastAsia="宋体" w:cs="宋体" w:hint="eastAsia"/>
          <w:color w:val="000000" w:themeColor="text1"/>
          <w:kern w:val="0"/>
          <w:szCs w:val="21"/>
        </w:rPr>
        <w:t>．在城市社区规划建设中，新加坡政府将居民住宅区作为社会单位加以全面规划，形成了由邻里组团中心、邻里中心、新镇中心和区域中心等构成的多层次的社区公共活动中心。这些邻里中心分布于政府组屋区内，根据社区住户数量进行规划，为社区居民提供公共活动空间，并为教育、文化、生活福利等提供配套服务。</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德国城市杜塞尔多夫的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莱茵河散步大道</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，被誉为莱茵河畔风景最美丽的散步场所。</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莱茵河散步长堤</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工程</w:t>
      </w:r>
      <w:r w:rsidRPr="009158BE">
        <w:rPr>
          <w:rFonts w:ascii="宋体" w:eastAsia="宋体" w:cs="宋体" w:hint="eastAsia"/>
          <w:color w:val="000000" w:themeColor="text1"/>
          <w:kern w:val="0"/>
          <w:szCs w:val="21"/>
        </w:rPr>
        <w:lastRenderedPageBreak/>
        <w:t>的竣工圆了杜塞尔多夫市民们的一个旧梦：将莱茵河还给了这座城市。几十年前，这里还是四车道的交通要道，每天的通行量有</w:t>
      </w:r>
      <w:r w:rsidRPr="009158BE">
        <w:rPr>
          <w:rFonts w:ascii="宋体" w:eastAsia="宋体" w:cs="宋体"/>
          <w:color w:val="000000" w:themeColor="text1"/>
          <w:kern w:val="0"/>
          <w:szCs w:val="21"/>
        </w:rPr>
        <w:t>5</w:t>
      </w:r>
      <w:r w:rsidRPr="009158BE">
        <w:rPr>
          <w:rFonts w:ascii="宋体" w:eastAsia="宋体" w:cs="宋体" w:hint="eastAsia"/>
          <w:color w:val="000000" w:themeColor="text1"/>
          <w:kern w:val="0"/>
          <w:szCs w:val="21"/>
        </w:rPr>
        <w:t>万车次。公路旁边就是货运码头。这个交通干道和码头将杜塞尔多夫老城区和莱茵河隔离了开来。在这种情况下，市政府决定实施河滨改造工程，将交通主干道设置于地下。整个工程项目共耗资</w:t>
      </w:r>
      <w:r w:rsidRPr="009158BE">
        <w:rPr>
          <w:rFonts w:ascii="宋体" w:eastAsia="宋体" w:cs="宋体"/>
          <w:color w:val="000000" w:themeColor="text1"/>
          <w:kern w:val="0"/>
          <w:szCs w:val="21"/>
        </w:rPr>
        <w:t>5</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7</w:t>
      </w:r>
      <w:r w:rsidRPr="009158BE">
        <w:rPr>
          <w:rFonts w:ascii="宋体" w:eastAsia="宋体" w:cs="宋体" w:hint="eastAsia"/>
          <w:color w:val="000000" w:themeColor="text1"/>
          <w:kern w:val="0"/>
          <w:szCs w:val="21"/>
        </w:rPr>
        <w:t>亿马克，项目包括地下隧道、地上的河滨休闲大道和货运码头的改造。长</w:t>
      </w:r>
      <w:r w:rsidRPr="009158BE">
        <w:rPr>
          <w:rFonts w:ascii="宋体" w:eastAsia="宋体" w:cs="宋体"/>
          <w:color w:val="000000" w:themeColor="text1"/>
          <w:kern w:val="0"/>
          <w:szCs w:val="21"/>
        </w:rPr>
        <w:t>1500</w:t>
      </w:r>
      <w:r w:rsidRPr="009158BE">
        <w:rPr>
          <w:rFonts w:ascii="宋体" w:eastAsia="宋体" w:cs="宋体" w:hint="eastAsia"/>
          <w:color w:val="000000" w:themeColor="text1"/>
          <w:kern w:val="0"/>
          <w:szCs w:val="21"/>
        </w:rPr>
        <w:t>米的河滨大道上设有人行道和自行车道，种植</w:t>
      </w:r>
      <w:r w:rsidRPr="009158BE">
        <w:rPr>
          <w:rFonts w:ascii="宋体" w:eastAsia="宋体" w:cs="宋体"/>
          <w:color w:val="000000" w:themeColor="text1"/>
          <w:kern w:val="0"/>
          <w:szCs w:val="21"/>
        </w:rPr>
        <w:t>600</w:t>
      </w:r>
      <w:r w:rsidRPr="009158BE">
        <w:rPr>
          <w:rFonts w:ascii="宋体" w:eastAsia="宋体" w:cs="宋体" w:hint="eastAsia"/>
          <w:color w:val="000000" w:themeColor="text1"/>
          <w:kern w:val="0"/>
          <w:szCs w:val="21"/>
        </w:rPr>
        <w:t>棵法国梧桐，还设计了大量供休憩阅读的场地。而曾经满是</w:t>
      </w:r>
      <w:proofErr w:type="gramStart"/>
      <w:r w:rsidRPr="009158BE">
        <w:rPr>
          <w:rFonts w:ascii="宋体" w:eastAsia="宋体" w:cs="宋体" w:hint="eastAsia"/>
          <w:color w:val="000000" w:themeColor="text1"/>
          <w:kern w:val="0"/>
          <w:szCs w:val="21"/>
        </w:rPr>
        <w:t>灰暗货仓</w:t>
      </w:r>
      <w:proofErr w:type="gramEnd"/>
      <w:r w:rsidRPr="009158BE">
        <w:rPr>
          <w:rFonts w:ascii="宋体" w:eastAsia="宋体" w:cs="宋体" w:hint="eastAsia"/>
          <w:color w:val="000000" w:themeColor="text1"/>
          <w:kern w:val="0"/>
          <w:szCs w:val="21"/>
        </w:rPr>
        <w:t>的城区，也逐步被改造成一个兼容现代家居和城市化先进设施的创意行业基地。入驻那里的企业大多是媒体、电讯以及广告业等，因此它被称为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媒体港</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6</w:t>
      </w:r>
      <w:r w:rsidRPr="009158BE">
        <w:rPr>
          <w:rFonts w:ascii="宋体" w:eastAsia="宋体" w:cs="宋体" w:hint="eastAsia"/>
          <w:color w:val="000000" w:themeColor="text1"/>
          <w:kern w:val="0"/>
          <w:szCs w:val="21"/>
        </w:rPr>
        <w:t>．打开手机微信，在公众号中输入</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博物馆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关键词进行搜索，便能找到上百个博物馆的</w:t>
      </w:r>
      <w:proofErr w:type="gramStart"/>
      <w:r w:rsidRPr="009158BE">
        <w:rPr>
          <w:rFonts w:ascii="宋体" w:eastAsia="宋体" w:cs="宋体" w:hint="eastAsia"/>
          <w:color w:val="000000" w:themeColor="text1"/>
          <w:kern w:val="0"/>
          <w:szCs w:val="21"/>
        </w:rPr>
        <w:t>微信账号</w:t>
      </w:r>
      <w:proofErr w:type="gramEnd"/>
      <w:r w:rsidRPr="009158BE">
        <w:rPr>
          <w:rFonts w:ascii="宋体" w:eastAsia="宋体" w:cs="宋体" w:hint="eastAsia"/>
          <w:color w:val="000000" w:themeColor="text1"/>
          <w:kern w:val="0"/>
          <w:szCs w:val="21"/>
        </w:rPr>
        <w:t>。近年来，</w:t>
      </w:r>
      <w:proofErr w:type="gramStart"/>
      <w:r w:rsidRPr="009158BE">
        <w:rPr>
          <w:rFonts w:ascii="宋体" w:eastAsia="宋体" w:cs="宋体" w:hint="eastAsia"/>
          <w:color w:val="000000" w:themeColor="text1"/>
          <w:kern w:val="0"/>
          <w:szCs w:val="21"/>
        </w:rPr>
        <w:t>随着微信的</w:t>
      </w:r>
      <w:proofErr w:type="gramEnd"/>
      <w:r w:rsidRPr="009158BE">
        <w:rPr>
          <w:rFonts w:ascii="宋体" w:eastAsia="宋体" w:cs="宋体" w:hint="eastAsia"/>
          <w:color w:val="000000" w:themeColor="text1"/>
          <w:kern w:val="0"/>
          <w:szCs w:val="21"/>
        </w:rPr>
        <w:t>流行和普及，全国各地的博物馆纷纷加</w:t>
      </w:r>
      <w:proofErr w:type="gramStart"/>
      <w:r w:rsidRPr="009158BE">
        <w:rPr>
          <w:rFonts w:ascii="宋体" w:eastAsia="宋体" w:cs="宋体" w:hint="eastAsia"/>
          <w:color w:val="000000" w:themeColor="text1"/>
          <w:kern w:val="0"/>
          <w:szCs w:val="21"/>
        </w:rPr>
        <w:t>入微信公众</w:t>
      </w:r>
      <w:proofErr w:type="gramEnd"/>
      <w:r w:rsidRPr="009158BE">
        <w:rPr>
          <w:rFonts w:ascii="宋体" w:eastAsia="宋体" w:cs="宋体" w:hint="eastAsia"/>
          <w:color w:val="000000" w:themeColor="text1"/>
          <w:kern w:val="0"/>
          <w:szCs w:val="21"/>
        </w:rPr>
        <w:t>平台的阵营，试图利用这一新兴社交媒介拉近与观众之间的距离。如今，</w:t>
      </w:r>
      <w:proofErr w:type="gramStart"/>
      <w:r w:rsidRPr="009158BE">
        <w:rPr>
          <w:rFonts w:ascii="宋体" w:eastAsia="宋体" w:cs="宋体" w:hint="eastAsia"/>
          <w:color w:val="000000" w:themeColor="text1"/>
          <w:kern w:val="0"/>
          <w:szCs w:val="21"/>
        </w:rPr>
        <w:t>微信的</w:t>
      </w:r>
      <w:proofErr w:type="gramEnd"/>
      <w:r w:rsidRPr="009158BE">
        <w:rPr>
          <w:rFonts w:ascii="宋体" w:eastAsia="宋体" w:cs="宋体" w:hint="eastAsia"/>
          <w:color w:val="000000" w:themeColor="text1"/>
          <w:kern w:val="0"/>
          <w:szCs w:val="21"/>
        </w:rPr>
        <w:t>热潮依旧没有减退，为吸引更多观众的关注，许多博物馆在</w:t>
      </w:r>
      <w:proofErr w:type="gramStart"/>
      <w:r w:rsidRPr="009158BE">
        <w:rPr>
          <w:rFonts w:ascii="宋体" w:eastAsia="宋体" w:cs="宋体" w:hint="eastAsia"/>
          <w:color w:val="000000" w:themeColor="text1"/>
          <w:kern w:val="0"/>
          <w:szCs w:val="21"/>
        </w:rPr>
        <w:t>微信平台</w:t>
      </w:r>
      <w:proofErr w:type="gramEnd"/>
      <w:r w:rsidRPr="009158BE">
        <w:rPr>
          <w:rFonts w:ascii="宋体" w:eastAsia="宋体" w:cs="宋体" w:hint="eastAsia"/>
          <w:color w:val="000000" w:themeColor="text1"/>
          <w:kern w:val="0"/>
          <w:szCs w:val="21"/>
        </w:rPr>
        <w:t>上进一步发展完善。</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《中国经济导报》记者在</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多看阅读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w:t>
      </w:r>
      <w:r w:rsidRPr="009158BE">
        <w:rPr>
          <w:rFonts w:ascii="宋体" w:eastAsia="宋体" w:cs="宋体"/>
          <w:color w:val="000000" w:themeColor="text1"/>
          <w:kern w:val="0"/>
          <w:szCs w:val="21"/>
        </w:rPr>
        <w:t>APP</w:t>
      </w:r>
      <w:r w:rsidRPr="009158BE">
        <w:rPr>
          <w:rFonts w:ascii="宋体" w:eastAsia="宋体" w:cs="宋体" w:hint="eastAsia"/>
          <w:color w:val="000000" w:themeColor="text1"/>
          <w:kern w:val="0"/>
          <w:szCs w:val="21"/>
        </w:rPr>
        <w:t>中一直免费下载每月一期的《微博物》杂志，作为以文物、艺术鉴赏、</w:t>
      </w:r>
      <w:proofErr w:type="gramStart"/>
      <w:r w:rsidRPr="009158BE">
        <w:rPr>
          <w:rFonts w:ascii="宋体" w:eastAsia="宋体" w:cs="宋体" w:hint="eastAsia"/>
          <w:color w:val="000000" w:themeColor="text1"/>
          <w:kern w:val="0"/>
          <w:szCs w:val="21"/>
        </w:rPr>
        <w:t>普及文博知识</w:t>
      </w:r>
      <w:proofErr w:type="gramEnd"/>
      <w:r w:rsidRPr="009158BE">
        <w:rPr>
          <w:rFonts w:ascii="宋体" w:eastAsia="宋体" w:cs="宋体" w:hint="eastAsia"/>
          <w:color w:val="000000" w:themeColor="text1"/>
          <w:kern w:val="0"/>
          <w:szCs w:val="21"/>
        </w:rPr>
        <w:t>为主要内容的杂志，《微博物》的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尝鲜</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大受读者们欢迎。</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近日，记者采访了赴济南参加学术研讨会的中国博物馆产业学会文化创意专业委员会副会长李柚栗。他认为，我国浩瀚的文博艺术文明以及国家博物馆珍品的风采如果只是依靠单纯的传统方式进行展示，将有很多受</w:t>
      </w:r>
      <w:proofErr w:type="gramStart"/>
      <w:r w:rsidRPr="009158BE">
        <w:rPr>
          <w:rFonts w:ascii="宋体" w:eastAsia="宋体" w:cs="宋体" w:hint="eastAsia"/>
          <w:color w:val="000000" w:themeColor="text1"/>
          <w:kern w:val="0"/>
          <w:szCs w:val="21"/>
        </w:rPr>
        <w:t>众没有</w:t>
      </w:r>
      <w:proofErr w:type="gramEnd"/>
      <w:r w:rsidRPr="009158BE">
        <w:rPr>
          <w:rFonts w:ascii="宋体" w:eastAsia="宋体" w:cs="宋体" w:hint="eastAsia"/>
          <w:color w:val="000000" w:themeColor="text1"/>
          <w:kern w:val="0"/>
          <w:szCs w:val="21"/>
        </w:rPr>
        <w:t>机会观赏。</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我一直倡导通过</w:t>
      </w:r>
      <w:r w:rsidRPr="009158BE">
        <w:rPr>
          <w:rFonts w:ascii="宋体" w:eastAsia="宋体" w:cs="宋体"/>
          <w:color w:val="000000" w:themeColor="text1"/>
          <w:kern w:val="0"/>
          <w:szCs w:val="21"/>
        </w:rPr>
        <w:t>3D</w:t>
      </w:r>
      <w:r w:rsidRPr="009158BE">
        <w:rPr>
          <w:rFonts w:ascii="宋体" w:eastAsia="宋体" w:cs="宋体" w:hint="eastAsia"/>
          <w:color w:val="000000" w:themeColor="text1"/>
          <w:kern w:val="0"/>
          <w:szCs w:val="21"/>
        </w:rPr>
        <w:t>效果和新媒体的方式来解读文博文明，更多的年轻人渴望了解我国的灿烂文化和悠久历史，学习到科普知识，将新媒体和博物馆混搭是每一个文博人需要转变的方向。</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李柚栗说，</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《舌尖上的中国》吸引了众多网友对中国美食的兴趣，为什么我们不能用同样喜闻乐见的方式让文博文化和文化创意产业也受到热捧</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我相信这是中国文化产业今年的一个重要课题。</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他今年的主要工作就是研讨文博产业未来的新形势和新机遇。</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故宫博物院微信公众号恭候你的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服出访</w:t>
      </w:r>
      <w:r w:rsidRPr="009158BE">
        <w:rPr>
          <w:rFonts w:ascii="宋体" w:eastAsia="宋体" w:cs="宋体"/>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今年元旦，故宫博物院推出了极具故宫特色的</w:t>
      </w:r>
      <w:proofErr w:type="gramStart"/>
      <w:r w:rsidRPr="009158BE">
        <w:rPr>
          <w:rFonts w:ascii="宋体" w:eastAsia="宋体" w:cs="宋体" w:hint="eastAsia"/>
          <w:color w:val="000000" w:themeColor="text1"/>
          <w:kern w:val="0"/>
          <w:szCs w:val="21"/>
        </w:rPr>
        <w:t>微信公众</w:t>
      </w:r>
      <w:proofErr w:type="gramEnd"/>
      <w:r w:rsidRPr="009158BE">
        <w:rPr>
          <w:rFonts w:ascii="宋体" w:eastAsia="宋体" w:cs="宋体" w:hint="eastAsia"/>
          <w:color w:val="000000" w:themeColor="text1"/>
          <w:kern w:val="0"/>
          <w:szCs w:val="21"/>
        </w:rPr>
        <w:t>服务号</w:t>
      </w:r>
      <w:r w:rsidRPr="009158BE">
        <w:rPr>
          <w:rFonts w:ascii="宋体" w:eastAsia="宋体" w:cs="宋体"/>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，受到众多观众和用户的好评。不同于一般的界面设置，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主要分为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看一看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逛一逛</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聚一聚</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三个栏目，在名称的设计上便可看出新颖性和趣味性。此外，</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也尝试了活泼的语言风格，努力拉近与用户之间的距离。据了解，截至目前，</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已有</w:t>
      </w:r>
      <w:r w:rsidRPr="009158BE">
        <w:rPr>
          <w:rFonts w:ascii="宋体" w:eastAsia="宋体" w:cs="宋体"/>
          <w:color w:val="000000" w:themeColor="text1"/>
          <w:kern w:val="0"/>
          <w:szCs w:val="21"/>
        </w:rPr>
        <w:t>144</w:t>
      </w:r>
      <w:r w:rsidRPr="009158BE">
        <w:rPr>
          <w:rFonts w:ascii="宋体" w:eastAsia="宋体" w:cs="宋体" w:hint="eastAsia"/>
          <w:color w:val="000000" w:themeColor="text1"/>
          <w:kern w:val="0"/>
          <w:szCs w:val="21"/>
        </w:rPr>
        <w:t>个重要建筑的语音导</w:t>
      </w:r>
      <w:proofErr w:type="gramStart"/>
      <w:r w:rsidRPr="009158BE">
        <w:rPr>
          <w:rFonts w:ascii="宋体" w:eastAsia="宋体" w:cs="宋体" w:hint="eastAsia"/>
          <w:color w:val="000000" w:themeColor="text1"/>
          <w:kern w:val="0"/>
          <w:szCs w:val="21"/>
        </w:rPr>
        <w:t>览</w:t>
      </w:r>
      <w:proofErr w:type="gramEnd"/>
      <w:r w:rsidRPr="009158BE">
        <w:rPr>
          <w:rFonts w:ascii="宋体" w:eastAsia="宋体" w:cs="宋体" w:hint="eastAsia"/>
          <w:color w:val="000000" w:themeColor="text1"/>
          <w:kern w:val="0"/>
          <w:szCs w:val="21"/>
        </w:rPr>
        <w:t>和近千件专馆藏品的相关介绍。</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故宫博物院资料信息部</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团队负责人于壮表示，推出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概念，是致力于打造故宫官方</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形象，以</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服务见</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大</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故宫，提升服务意识，塑造具有亲和力的故宫形象。</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proofErr w:type="gramStart"/>
      <w:r w:rsidRPr="009158BE">
        <w:rPr>
          <w:rFonts w:ascii="宋体" w:eastAsia="宋体" w:cs="宋体"/>
          <w:color w:val="000000" w:themeColor="text1"/>
          <w:kern w:val="0"/>
          <w:szCs w:val="21"/>
        </w:rPr>
        <w:t>‘</w:t>
      </w:r>
      <w:proofErr w:type="gramEnd"/>
      <w:r w:rsidRPr="009158BE">
        <w:rPr>
          <w:rFonts w:ascii="宋体" w:eastAsia="宋体" w:cs="宋体" w:hint="eastAsia"/>
          <w:color w:val="000000" w:themeColor="text1"/>
          <w:kern w:val="0"/>
          <w:szCs w:val="21"/>
        </w:rPr>
        <w:t>微服出访，这个词也是充分结合了故宫皇家文化的特点，鼓励大家揣着</w:t>
      </w:r>
      <w:proofErr w:type="gramStart"/>
      <w:r w:rsidRPr="009158BE">
        <w:rPr>
          <w:rFonts w:ascii="宋体" w:eastAsia="宋体" w:cs="宋体"/>
          <w:color w:val="000000" w:themeColor="text1"/>
          <w:kern w:val="0"/>
          <w:szCs w:val="21"/>
        </w:rPr>
        <w:t>‘</w:t>
      </w:r>
      <w:proofErr w:type="gramEnd"/>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前来体验故宫文化的魅力。</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聚一聚</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栏目是</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的交流天地，突出了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小伙伴们</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欢聚一堂的理念。注册成为</w:t>
      </w:r>
      <w:proofErr w:type="gramStart"/>
      <w:r w:rsidRPr="009158BE">
        <w:rPr>
          <w:rFonts w:ascii="宋体" w:eastAsia="宋体" w:cs="宋体" w:hint="eastAsia"/>
          <w:color w:val="000000" w:themeColor="text1"/>
          <w:kern w:val="0"/>
          <w:szCs w:val="21"/>
        </w:rPr>
        <w:t>微信会员</w:t>
      </w:r>
      <w:proofErr w:type="gramEnd"/>
      <w:r w:rsidRPr="009158BE">
        <w:rPr>
          <w:rFonts w:ascii="宋体" w:eastAsia="宋体" w:cs="宋体" w:hint="eastAsia"/>
          <w:color w:val="000000" w:themeColor="text1"/>
          <w:kern w:val="0"/>
          <w:szCs w:val="21"/>
        </w:rPr>
        <w:t>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小伙伴们</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可以在这里围观各类有趣的话题，并进行评论。通过在线报名参加各种会员活动，还可以参与游戏问答来获得积分，根据积分在故宫</w:t>
      </w:r>
      <w:proofErr w:type="gramStart"/>
      <w:r w:rsidRPr="009158BE">
        <w:rPr>
          <w:rFonts w:ascii="宋体" w:eastAsia="宋体" w:cs="宋体" w:hint="eastAsia"/>
          <w:color w:val="000000" w:themeColor="text1"/>
          <w:kern w:val="0"/>
          <w:szCs w:val="21"/>
        </w:rPr>
        <w:t>淘宝上</w:t>
      </w:r>
      <w:proofErr w:type="gramEnd"/>
      <w:r w:rsidRPr="009158BE">
        <w:rPr>
          <w:rFonts w:ascii="宋体" w:eastAsia="宋体" w:cs="宋体" w:hint="eastAsia"/>
          <w:color w:val="000000" w:themeColor="text1"/>
          <w:kern w:val="0"/>
          <w:szCs w:val="21"/>
        </w:rPr>
        <w:t>换取相应礼物。于壮告诉记者，</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的定位之一便是</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社区化</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。在这个</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小伙伴们</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的微社区中，会员们可以享受多种专属服务，同时，</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积分换礼品</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活动是为了激励更多人参与、评论。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于壮告诉记者，</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致力于打造全面的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自助式服务</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在下一阶段的发展中，我们首先会进一步完善现有功能，使更多建筑和藏品在微信上与大家见面。其次，提供更加人性化的博物馆在线服务和体验。最后，我们还会加强线下线上的转化力度，在开放路线及故宫博物院内主要出入口设立更多的二维码供观众扫描。</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他说。</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记者从山东省博物馆获悉，</w:t>
      </w:r>
      <w:r w:rsidRPr="009158BE">
        <w:rPr>
          <w:rFonts w:ascii="宋体" w:eastAsia="宋体" w:cs="宋体"/>
          <w:color w:val="000000" w:themeColor="text1"/>
          <w:kern w:val="0"/>
          <w:szCs w:val="21"/>
        </w:rPr>
        <w:t>8</w:t>
      </w:r>
      <w:r w:rsidRPr="009158BE">
        <w:rPr>
          <w:rFonts w:ascii="宋体" w:eastAsia="宋体" w:cs="宋体" w:hint="eastAsia"/>
          <w:color w:val="000000" w:themeColor="text1"/>
          <w:kern w:val="0"/>
          <w:szCs w:val="21"/>
        </w:rPr>
        <w:t>月份，该馆将推出非洲大草原的动物标本展览，标本来自一位美籍华人的捐赠，</w:t>
      </w:r>
      <w:r w:rsidRPr="009158BE">
        <w:rPr>
          <w:rFonts w:ascii="宋体" w:eastAsia="宋体" w:cs="宋体"/>
          <w:color w:val="000000" w:themeColor="text1"/>
          <w:kern w:val="0"/>
          <w:szCs w:val="21"/>
        </w:rPr>
        <w:t>300</w:t>
      </w:r>
      <w:r w:rsidRPr="009158BE">
        <w:rPr>
          <w:rFonts w:ascii="宋体" w:eastAsia="宋体" w:cs="宋体" w:hint="eastAsia"/>
          <w:color w:val="000000" w:themeColor="text1"/>
          <w:kern w:val="0"/>
          <w:szCs w:val="21"/>
        </w:rPr>
        <w:t>多件动物标本将为正在享受暑假的孩子们带来更多的乐趣和知识。</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面对这样好的展品，李柚栗建议，通过</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情景式</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和</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特色化</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的设计可以将这场展览办得有声有色，</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比如通过</w:t>
      </w:r>
      <w:r w:rsidRPr="009158BE">
        <w:rPr>
          <w:rFonts w:ascii="宋体" w:eastAsia="宋体" w:cs="宋体" w:hint="eastAsia"/>
          <w:color w:val="000000" w:themeColor="text1"/>
          <w:kern w:val="0"/>
          <w:szCs w:val="21"/>
        </w:rPr>
        <w:lastRenderedPageBreak/>
        <w:t>投影模拟非洲大草原的广阔，孩子们进行近景式的活动体验，仿佛置身其中。</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台北故宫的文化创意产品每年为台湾的文化产业带来极为丰厚的收益，原因之一就是他们可以打动人。通过新媒体，原本神秘的博物馆揭开面纱，为观众们带来越来越多的信息，通过一些有意思的文字或者精美的图片，吸引他们前往博物馆参观或者参与活动，这就是新媒体可以带给博物馆的体验式收获。</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李柚栗表示。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7</w:t>
      </w:r>
      <w:r w:rsidRPr="009158BE">
        <w:rPr>
          <w:rFonts w:ascii="宋体" w:eastAsia="宋体" w:cs="宋体" w:hint="eastAsia"/>
          <w:color w:val="000000" w:themeColor="text1"/>
          <w:kern w:val="0"/>
          <w:szCs w:val="21"/>
        </w:rPr>
        <w:t>．不知从何时开始，广场舞大妈在全国各地如雨后春笋般冒出来。</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对于大妈们这种自娱自乐的行为，有人饱受噪音之苦，还有人在网上对她们冷嘲热讽：人到中老年，自我表现欲膨胀……而近半年</w:t>
      </w:r>
      <w:proofErr w:type="gramStart"/>
      <w:r w:rsidRPr="009158BE">
        <w:rPr>
          <w:rFonts w:ascii="宋体" w:eastAsia="宋体" w:cs="宋体" w:hint="eastAsia"/>
          <w:color w:val="000000" w:themeColor="text1"/>
          <w:kern w:val="0"/>
          <w:szCs w:val="21"/>
        </w:rPr>
        <w:t>来各种</w:t>
      </w:r>
      <w:proofErr w:type="gramEnd"/>
      <w:r w:rsidRPr="009158BE">
        <w:rPr>
          <w:rFonts w:ascii="宋体" w:eastAsia="宋体" w:cs="宋体" w:hint="eastAsia"/>
          <w:color w:val="000000" w:themeColor="text1"/>
          <w:kern w:val="0"/>
          <w:szCs w:val="21"/>
        </w:rPr>
        <w:t>对</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广场舞</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的不满愈演愈烈，泼粪、鸣枪、放藏獒等行为极端地发泄着人们的愤怒。在不堪噪音骚扰的市民眼里，广场的大妈已经严重影响了他人的正常生活，但大妈们也非常委屈，</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我们并不想骚扰他人，我们只是追求健康和身心愉悦的生活……</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6</w:t>
      </w:r>
      <w:r w:rsidRPr="009158BE">
        <w:rPr>
          <w:rFonts w:ascii="宋体" w:eastAsia="宋体" w:cs="宋体" w:hint="eastAsia"/>
          <w:color w:val="000000" w:themeColor="text1"/>
          <w:kern w:val="0"/>
          <w:szCs w:val="21"/>
        </w:rPr>
        <w:t>月</w:t>
      </w:r>
      <w:r w:rsidRPr="009158BE">
        <w:rPr>
          <w:rFonts w:ascii="宋体" w:eastAsia="宋体" w:cs="宋体"/>
          <w:color w:val="000000" w:themeColor="text1"/>
          <w:kern w:val="0"/>
          <w:szCs w:val="21"/>
        </w:rPr>
        <w:t>24</w:t>
      </w:r>
      <w:r w:rsidRPr="009158BE">
        <w:rPr>
          <w:rFonts w:ascii="宋体" w:eastAsia="宋体" w:cs="宋体" w:hint="eastAsia"/>
          <w:color w:val="000000" w:themeColor="text1"/>
          <w:kern w:val="0"/>
          <w:szCs w:val="21"/>
        </w:rPr>
        <w:t>日，西安市法制办发布《西安市环境噪声污染防治条例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草案</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征求意见稿</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。对于市民关注的广场舞扰民，《意见稿》规定，在噪声敏感建筑物集中区域及其附近的公共场所进行宣传庆典、文化娱乐、体育健身等活动产生噪声的，要采取有效措施，减少噪声。晚</w:t>
      </w:r>
      <w:r w:rsidRPr="009158BE">
        <w:rPr>
          <w:rFonts w:ascii="宋体" w:eastAsia="宋体" w:cs="宋体"/>
          <w:color w:val="000000" w:themeColor="text1"/>
          <w:kern w:val="0"/>
          <w:szCs w:val="21"/>
        </w:rPr>
        <w:t>10</w:t>
      </w:r>
      <w:r w:rsidRPr="009158BE">
        <w:rPr>
          <w:rFonts w:ascii="宋体" w:eastAsia="宋体" w:cs="宋体" w:hint="eastAsia"/>
          <w:color w:val="000000" w:themeColor="text1"/>
          <w:kern w:val="0"/>
          <w:szCs w:val="21"/>
        </w:rPr>
        <w:t>点到次日</w:t>
      </w:r>
      <w:r w:rsidRPr="009158BE">
        <w:rPr>
          <w:rFonts w:ascii="宋体" w:eastAsia="宋体" w:cs="宋体"/>
          <w:color w:val="000000" w:themeColor="text1"/>
          <w:kern w:val="0"/>
          <w:szCs w:val="21"/>
        </w:rPr>
        <w:t>7</w:t>
      </w:r>
      <w:r w:rsidRPr="009158BE">
        <w:rPr>
          <w:rFonts w:ascii="宋体" w:eastAsia="宋体" w:cs="宋体" w:hint="eastAsia"/>
          <w:color w:val="000000" w:themeColor="text1"/>
          <w:kern w:val="0"/>
          <w:szCs w:val="21"/>
        </w:rPr>
        <w:t>点，居住区不得进行广场舞等产生噪声的活动。公共场所管理者应当对噪声扰民行为进行劝阻，劝阻无效的，应及时报告有关管理部门。《意见稿》中还规定，如果产生噪声，严重干扰周围环境，单位将面临</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万元、个人将面临</w:t>
      </w:r>
      <w:r w:rsidRPr="009158BE">
        <w:rPr>
          <w:rFonts w:ascii="宋体" w:eastAsia="宋体" w:cs="宋体"/>
          <w:color w:val="000000" w:themeColor="text1"/>
          <w:kern w:val="0"/>
          <w:szCs w:val="21"/>
        </w:rPr>
        <w:t>1000</w:t>
      </w:r>
      <w:r w:rsidRPr="009158BE">
        <w:rPr>
          <w:rFonts w:ascii="宋体" w:eastAsia="宋体" w:cs="宋体" w:hint="eastAsia"/>
          <w:color w:val="000000" w:themeColor="text1"/>
          <w:kern w:val="0"/>
          <w:szCs w:val="21"/>
        </w:rPr>
        <w:t>元的处罚。</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广场舞扰民已成为城市管理中最为棘手的问题，西安市通过立法来整治，是一个重要方面，值得肯定，但是还需要从管理向服务的转变。</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广场舞的流行，在某种程度上弥补了政府提供公共文化服务的不足，也说明民众生活水平提高了，对健康有了新的追求。之所以出现扰民现象，政府管理没有及时补位也是一个因素。</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广场</w:t>
      </w:r>
      <w:proofErr w:type="gramStart"/>
      <w:r w:rsidRPr="009158BE">
        <w:rPr>
          <w:rFonts w:ascii="宋体" w:eastAsia="宋体" w:cs="宋体" w:hint="eastAsia"/>
          <w:color w:val="000000" w:themeColor="text1"/>
          <w:kern w:val="0"/>
          <w:szCs w:val="21"/>
        </w:rPr>
        <w:t>舞由于</w:t>
      </w:r>
      <w:proofErr w:type="gramEnd"/>
      <w:r w:rsidRPr="009158BE">
        <w:rPr>
          <w:rFonts w:ascii="宋体" w:eastAsia="宋体" w:cs="宋体" w:hint="eastAsia"/>
          <w:color w:val="000000" w:themeColor="text1"/>
          <w:kern w:val="0"/>
          <w:szCs w:val="21"/>
        </w:rPr>
        <w:t>缺少必要的社会引导与规范，容易无序、无边界地扩张，负面效应不断出现，严重干扰了市民的正常生活。</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因此，相关政府部门整治</w:t>
      </w:r>
      <w:proofErr w:type="gramStart"/>
      <w:r w:rsidRPr="009158BE">
        <w:rPr>
          <w:rFonts w:ascii="宋体" w:eastAsia="宋体" w:cs="宋体" w:hint="eastAsia"/>
          <w:color w:val="000000" w:themeColor="text1"/>
          <w:kern w:val="0"/>
          <w:szCs w:val="21"/>
        </w:rPr>
        <w:t>广场舞要</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疏</w:t>
      </w:r>
      <w:r w:rsidRPr="009158BE">
        <w:rPr>
          <w:rFonts w:ascii="宋体" w:eastAsia="宋体" w:cs="宋体"/>
          <w:color w:val="000000" w:themeColor="text1"/>
          <w:kern w:val="0"/>
          <w:szCs w:val="21"/>
        </w:rPr>
        <w:t>”</w:t>
      </w:r>
      <w:proofErr w:type="gramEnd"/>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堵</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结合。可以提供更多人性化的公共服务，如通过制定广场舞公约、开展广场舞大赛、成立广场舞协会等形式，约束规范引导广场舞的发展，使之锻炼</w:t>
      </w:r>
      <w:proofErr w:type="gramStart"/>
      <w:r w:rsidRPr="009158BE">
        <w:rPr>
          <w:rFonts w:ascii="宋体" w:eastAsia="宋体" w:cs="宋体" w:hint="eastAsia"/>
          <w:color w:val="000000" w:themeColor="text1"/>
          <w:kern w:val="0"/>
          <w:szCs w:val="21"/>
        </w:rPr>
        <w:t>不</w:t>
      </w:r>
      <w:proofErr w:type="gramEnd"/>
      <w:r w:rsidRPr="009158BE">
        <w:rPr>
          <w:rFonts w:ascii="宋体" w:eastAsia="宋体" w:cs="宋体" w:hint="eastAsia"/>
          <w:color w:val="000000" w:themeColor="text1"/>
          <w:kern w:val="0"/>
          <w:szCs w:val="21"/>
        </w:rPr>
        <w:t>扰民，健身更文明。</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中国人民大学公共治理与</w:t>
      </w:r>
      <w:proofErr w:type="gramStart"/>
      <w:r w:rsidRPr="009158BE">
        <w:rPr>
          <w:rFonts w:ascii="宋体" w:eastAsia="宋体" w:cs="宋体" w:hint="eastAsia"/>
          <w:color w:val="000000" w:themeColor="text1"/>
          <w:kern w:val="0"/>
          <w:szCs w:val="21"/>
        </w:rPr>
        <w:t>和谐城市</w:t>
      </w:r>
      <w:proofErr w:type="gramEnd"/>
      <w:r w:rsidRPr="009158BE">
        <w:rPr>
          <w:rFonts w:ascii="宋体" w:eastAsia="宋体" w:cs="宋体" w:hint="eastAsia"/>
          <w:color w:val="000000" w:themeColor="text1"/>
          <w:kern w:val="0"/>
          <w:szCs w:val="21"/>
        </w:rPr>
        <w:t>研究中心副主任杨宏山认为，这个问题，我的基本看法还是以疏导为主，而不是说一味地采取这种管理和控制办法，我更倡导并主张的还是通过居民自治的方式。很多城市通过社区介入的方式，通过小区内部的这样一种自治机构，包括居委会、</w:t>
      </w:r>
      <w:proofErr w:type="gramStart"/>
      <w:r w:rsidRPr="009158BE">
        <w:rPr>
          <w:rFonts w:ascii="宋体" w:eastAsia="宋体" w:cs="宋体" w:hint="eastAsia"/>
          <w:color w:val="000000" w:themeColor="text1"/>
          <w:kern w:val="0"/>
          <w:szCs w:val="21"/>
        </w:rPr>
        <w:t>业委会</w:t>
      </w:r>
      <w:proofErr w:type="gramEnd"/>
      <w:r w:rsidRPr="009158BE">
        <w:rPr>
          <w:rFonts w:ascii="宋体" w:eastAsia="宋体" w:cs="宋体" w:hint="eastAsia"/>
          <w:color w:val="000000" w:themeColor="text1"/>
          <w:kern w:val="0"/>
          <w:szCs w:val="21"/>
        </w:rPr>
        <w:t>等进行引导。找到双方都能接受的方式，也许是解决这个问题当前阶段的一个基本办法。</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解决问题的根本应该是完善公共活动设施建设，让舞者有其所。</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多位学者表示，群众喜爱广场舞本是好事，从通过增加公共空间、提高公众参与、依靠公众自律等方面人手可以解决噪音扰民问题。湖南省社科院社会学教授方向新指出，在城市建设和规划的过程当中，应预留出可供群众利用的文体活动区域，对已建成的活动场地设施进行升级改造，不断满足公众的文化生活需要。专家表示，面对广场舞，政府部门应慎用</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以罚代管</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，对</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各据其理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的当事双方来说，更应不断提升谈判素养，以解决问题。</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复旦大学社会学教授于海也很理解那些跳舞居民的需求。在他看来，跳舞的人有活动的权利，而受到影响的人有居家生活的权利，两者之间不应成为矛盾，而是怎样平衡的关系。双方可以充分发表自己的意见，让居民了解跳舞是一种正当的活动，让跳舞者意识到噪音过大的行为会产生负面效果，达到民众教育和自我教育的目的。</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中国传统文化促进会会长杨丽丽呼吁说，她希望社会各界和广场舞的大妈们能一道来设计容易执行的管理规</w:t>
      </w:r>
      <w:r w:rsidRPr="009158BE">
        <w:rPr>
          <w:rFonts w:ascii="宋体" w:eastAsia="宋体" w:cs="宋体" w:hint="eastAsia"/>
          <w:color w:val="000000" w:themeColor="text1"/>
          <w:kern w:val="0"/>
          <w:szCs w:val="21"/>
        </w:rPr>
        <w:lastRenderedPageBreak/>
        <w:t>则，在空间有限的现状下，唤起公民的理性与公德。在她看来，让公众参与协商和制订相应的具体行为规范，也是社会增强自我管理能力的重要一步。</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1997</w:t>
      </w:r>
      <w:r w:rsidRPr="009158BE">
        <w:rPr>
          <w:rFonts w:ascii="宋体" w:eastAsia="宋体" w:cs="宋体" w:hint="eastAsia"/>
          <w:color w:val="000000" w:themeColor="text1"/>
          <w:kern w:val="0"/>
          <w:szCs w:val="21"/>
        </w:rPr>
        <w:t>年，著名社会学家费孝通先生提出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文化自觉</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概念，即生活在一定文化历史圈子里的人对其文化有自知之明、自我觉醒、自我反省、自我创建。他将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文化自觉</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的要义归结为四句话</w:t>
      </w:r>
      <w:r w:rsidRPr="009158BE">
        <w:rPr>
          <w:rFonts w:ascii="宋体" w:eastAsia="宋体" w:cs="宋体"/>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各美其美，美人之美，美美与共，天下大同</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。他认为，中国文化的特质之一，就是</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能想到人家，不光想到自己</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设身处地，推已及人</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。有了这样的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文化自觉</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，广场</w:t>
      </w:r>
      <w:proofErr w:type="gramStart"/>
      <w:r w:rsidRPr="009158BE">
        <w:rPr>
          <w:rFonts w:ascii="宋体" w:eastAsia="宋体" w:cs="宋体" w:hint="eastAsia"/>
          <w:color w:val="000000" w:themeColor="text1"/>
          <w:kern w:val="0"/>
          <w:szCs w:val="21"/>
        </w:rPr>
        <w:t>舞才能</w:t>
      </w:r>
      <w:proofErr w:type="gramEnd"/>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舞</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出和谐，真正成为城市广场的动人风景。</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8</w:t>
      </w:r>
      <w:r w:rsidRPr="009158BE">
        <w:rPr>
          <w:rFonts w:ascii="宋体" w:eastAsia="宋体" w:cs="宋体" w:hint="eastAsia"/>
          <w:color w:val="000000" w:themeColor="text1"/>
          <w:kern w:val="0"/>
          <w:szCs w:val="21"/>
        </w:rPr>
        <w:t>．</w:t>
      </w:r>
      <w:r w:rsidRPr="009158BE">
        <w:rPr>
          <w:rFonts w:ascii="宋体" w:eastAsia="宋体" w:cs="宋体"/>
          <w:color w:val="000000" w:themeColor="text1"/>
          <w:kern w:val="0"/>
          <w:szCs w:val="21"/>
        </w:rPr>
        <w:t>2014</w:t>
      </w:r>
      <w:r w:rsidRPr="009158BE">
        <w:rPr>
          <w:rFonts w:ascii="宋体" w:eastAsia="宋体" w:cs="宋体" w:hint="eastAsia"/>
          <w:color w:val="000000" w:themeColor="text1"/>
          <w:kern w:val="0"/>
          <w:szCs w:val="21"/>
        </w:rPr>
        <w:t>年</w:t>
      </w:r>
      <w:r w:rsidRPr="009158BE">
        <w:rPr>
          <w:rFonts w:ascii="宋体" w:eastAsia="宋体" w:cs="宋体"/>
          <w:color w:val="000000" w:themeColor="text1"/>
          <w:kern w:val="0"/>
          <w:szCs w:val="21"/>
        </w:rPr>
        <w:t>7</w:t>
      </w:r>
      <w:r w:rsidRPr="009158BE">
        <w:rPr>
          <w:rFonts w:ascii="宋体" w:eastAsia="宋体" w:cs="宋体" w:hint="eastAsia"/>
          <w:color w:val="000000" w:themeColor="text1"/>
          <w:kern w:val="0"/>
          <w:szCs w:val="21"/>
        </w:rPr>
        <w:t>月</w:t>
      </w:r>
      <w:r w:rsidRPr="009158BE">
        <w:rPr>
          <w:rFonts w:ascii="宋体" w:eastAsia="宋体" w:cs="宋体"/>
          <w:color w:val="000000" w:themeColor="text1"/>
          <w:kern w:val="0"/>
          <w:szCs w:val="21"/>
        </w:rPr>
        <w:t>22</w:t>
      </w:r>
      <w:r w:rsidRPr="009158BE">
        <w:rPr>
          <w:rFonts w:ascii="宋体" w:eastAsia="宋体" w:cs="宋体" w:hint="eastAsia"/>
          <w:color w:val="000000" w:themeColor="text1"/>
          <w:kern w:val="0"/>
          <w:szCs w:val="21"/>
        </w:rPr>
        <w:t>日，全国政协在京召开</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构建现代公共文化服务体系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专题协商会。中共中央政治局常委、全国政协主席俞正声主持会议并讲话。</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俞正声指出，中共中央、国务院高度重视文化建设。中共十八大和十八届三中全会对构建现代公共文化服务体系提出明确要求，习近平总书记也多次</w:t>
      </w:r>
      <w:proofErr w:type="gramStart"/>
      <w:r w:rsidRPr="009158BE">
        <w:rPr>
          <w:rFonts w:ascii="宋体" w:eastAsia="宋体" w:cs="宋体" w:hint="eastAsia"/>
          <w:color w:val="000000" w:themeColor="text1"/>
          <w:kern w:val="0"/>
          <w:szCs w:val="21"/>
        </w:rPr>
        <w:t>作出</w:t>
      </w:r>
      <w:proofErr w:type="gramEnd"/>
      <w:r w:rsidRPr="009158BE">
        <w:rPr>
          <w:rFonts w:ascii="宋体" w:eastAsia="宋体" w:cs="宋体" w:hint="eastAsia"/>
          <w:color w:val="000000" w:themeColor="text1"/>
          <w:kern w:val="0"/>
          <w:szCs w:val="21"/>
        </w:rPr>
        <w:t>重要指示。加强公共文化服务体系建设意义重大，涉及社会主义核心价值观和道德建设，关系到民族精神、国家长治久安和核心竞争力，要精心组织和实施。现代公共文化服务体系建设将伴随整个现代化进程，要正确处理好文化设施建设和内容建设的关系、政府和市场的关系、传统传播方式和新媒体的关系，高度重视基层文化建设，政府部门要进一步改进对公共文化服务的管理。俞正声强调，人民政协要继续发挥自身优势，广泛动员社会各方面力量参与公共文化建设。希望政协委员努力创作出更多思想深刻、艺术精湛、群众喜闻乐见的文化精品，努力推动形成有利于构建公共文化服务体系的良好氛围。</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b/>
          <w:color w:val="000000" w:themeColor="text1"/>
          <w:kern w:val="0"/>
          <w:szCs w:val="21"/>
        </w:rPr>
      </w:pPr>
      <w:r w:rsidRPr="009158BE">
        <w:rPr>
          <w:rFonts w:ascii="宋体" w:eastAsia="宋体" w:cs="宋体" w:hint="eastAsia"/>
          <w:color w:val="000000" w:themeColor="text1"/>
          <w:kern w:val="0"/>
          <w:szCs w:val="21"/>
        </w:rPr>
        <w:t xml:space="preserve">　　</w:t>
      </w:r>
      <w:r w:rsidR="009158BE" w:rsidRPr="009158BE">
        <w:rPr>
          <w:rFonts w:ascii="宋体" w:eastAsia="宋体" w:cs="宋体" w:hint="eastAsia"/>
          <w:b/>
          <w:color w:val="000000" w:themeColor="text1"/>
          <w:kern w:val="0"/>
          <w:szCs w:val="21"/>
        </w:rPr>
        <w:t>二、</w:t>
      </w:r>
      <w:r w:rsidRPr="009158BE">
        <w:rPr>
          <w:rFonts w:ascii="宋体" w:eastAsia="宋体" w:cs="宋体" w:hint="eastAsia"/>
          <w:b/>
          <w:color w:val="000000" w:themeColor="text1"/>
          <w:kern w:val="0"/>
          <w:szCs w:val="21"/>
        </w:rPr>
        <w:t>作答要求</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proofErr w:type="gramStart"/>
      <w:r w:rsidRPr="009158BE">
        <w:rPr>
          <w:rFonts w:ascii="宋体" w:eastAsia="宋体" w:cs="宋体" w:hint="eastAsia"/>
          <w:color w:val="000000" w:themeColor="text1"/>
          <w:kern w:val="0"/>
          <w:szCs w:val="21"/>
        </w:rPr>
        <w:t>一</w:t>
      </w:r>
      <w:proofErr w:type="gramEnd"/>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根据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给定资料</w:t>
      </w:r>
      <w:r w:rsidRPr="009158BE">
        <w:rPr>
          <w:rFonts w:ascii="宋体" w:eastAsia="宋体" w:cs="宋体"/>
          <w:color w:val="000000" w:themeColor="text1"/>
          <w:kern w:val="0"/>
          <w:szCs w:val="21"/>
        </w:rPr>
        <w:t>1-2</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，归纳概括当前我国公共文化服务体系建设中存在的一些问题。</w:t>
      </w:r>
      <w:r w:rsidRPr="009158BE">
        <w:rPr>
          <w:rFonts w:ascii="宋体" w:eastAsia="宋体" w:cs="宋体"/>
          <w:color w:val="000000" w:themeColor="text1"/>
          <w:kern w:val="0"/>
          <w:szCs w:val="21"/>
        </w:rPr>
        <w:t>(15</w:t>
      </w:r>
      <w:r w:rsidRPr="009158BE">
        <w:rPr>
          <w:rFonts w:ascii="宋体" w:eastAsia="宋体" w:cs="宋体" w:hint="eastAsia"/>
          <w:color w:val="000000" w:themeColor="text1"/>
          <w:kern w:val="0"/>
          <w:szCs w:val="21"/>
        </w:rPr>
        <w:t>分</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要求：概括全面、准确，不超过</w:t>
      </w:r>
      <w:r w:rsidRPr="009158BE">
        <w:rPr>
          <w:rFonts w:ascii="宋体" w:eastAsia="宋体" w:cs="宋体"/>
          <w:color w:val="000000" w:themeColor="text1"/>
          <w:kern w:val="0"/>
          <w:szCs w:val="21"/>
        </w:rPr>
        <w:t>150</w:t>
      </w:r>
      <w:r w:rsidRPr="009158BE">
        <w:rPr>
          <w:rFonts w:ascii="宋体" w:eastAsia="宋体" w:cs="宋体" w:hint="eastAsia"/>
          <w:color w:val="000000" w:themeColor="text1"/>
          <w:kern w:val="0"/>
          <w:szCs w:val="21"/>
        </w:rPr>
        <w:t>字。</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二</w:t>
      </w:r>
      <w:r w:rsidRPr="009158BE">
        <w:rPr>
          <w:rFonts w:ascii="宋体" w:eastAsia="宋体" w:cs="宋体"/>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给定资料</w:t>
      </w:r>
      <w:r w:rsidRPr="009158BE">
        <w:rPr>
          <w:rFonts w:ascii="宋体" w:eastAsia="宋体" w:cs="宋体"/>
          <w:color w:val="000000" w:themeColor="text1"/>
          <w:kern w:val="0"/>
          <w:szCs w:val="21"/>
        </w:rPr>
        <w:t>3</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中提到</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文化不是表面的装饰，重视就是最大的投入</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。请结合</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给定资料</w:t>
      </w:r>
      <w:r w:rsidRPr="009158BE">
        <w:rPr>
          <w:rFonts w:ascii="宋体" w:eastAsia="宋体" w:cs="宋体"/>
          <w:color w:val="000000" w:themeColor="text1"/>
          <w:kern w:val="0"/>
          <w:szCs w:val="21"/>
        </w:rPr>
        <w:t>3-5</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，谈谈你对这句话的看法。</w:t>
      </w:r>
      <w:r w:rsidRPr="009158BE">
        <w:rPr>
          <w:rFonts w:ascii="宋体" w:eastAsia="宋体" w:cs="宋体"/>
          <w:color w:val="000000" w:themeColor="text1"/>
          <w:kern w:val="0"/>
          <w:szCs w:val="21"/>
        </w:rPr>
        <w:t>(20</w:t>
      </w:r>
      <w:r w:rsidRPr="009158BE">
        <w:rPr>
          <w:rFonts w:ascii="宋体" w:eastAsia="宋体" w:cs="宋体" w:hint="eastAsia"/>
          <w:color w:val="000000" w:themeColor="text1"/>
          <w:kern w:val="0"/>
          <w:szCs w:val="21"/>
        </w:rPr>
        <w:t>分</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要求：全面、准确，不超过</w:t>
      </w:r>
      <w:r w:rsidRPr="009158BE">
        <w:rPr>
          <w:rFonts w:ascii="宋体" w:eastAsia="宋体" w:cs="宋体"/>
          <w:color w:val="000000" w:themeColor="text1"/>
          <w:kern w:val="0"/>
          <w:szCs w:val="21"/>
        </w:rPr>
        <w:t>350</w:t>
      </w:r>
      <w:r w:rsidRPr="009158BE">
        <w:rPr>
          <w:rFonts w:ascii="宋体" w:eastAsia="宋体" w:cs="宋体" w:hint="eastAsia"/>
          <w:color w:val="000000" w:themeColor="text1"/>
          <w:kern w:val="0"/>
          <w:szCs w:val="21"/>
        </w:rPr>
        <w:t>字。</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某社区出现了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广场舞扰民</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现象，假如你是该社区的工作人员，请根据</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给定资料</w:t>
      </w:r>
      <w:r w:rsidRPr="009158BE">
        <w:rPr>
          <w:rFonts w:ascii="宋体" w:eastAsia="宋体" w:cs="宋体"/>
          <w:color w:val="000000" w:themeColor="text1"/>
          <w:kern w:val="0"/>
          <w:szCs w:val="21"/>
        </w:rPr>
        <w:t>7</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，写一份《关于促进广场舞规范发展的建议》。</w:t>
      </w:r>
      <w:r w:rsidRPr="009158BE">
        <w:rPr>
          <w:rFonts w:ascii="宋体" w:eastAsia="宋体" w:cs="宋体"/>
          <w:color w:val="000000" w:themeColor="text1"/>
          <w:kern w:val="0"/>
          <w:szCs w:val="21"/>
        </w:rPr>
        <w:t>(25</w:t>
      </w:r>
      <w:r w:rsidRPr="009158BE">
        <w:rPr>
          <w:rFonts w:ascii="宋体" w:eastAsia="宋体" w:cs="宋体" w:hint="eastAsia"/>
          <w:color w:val="000000" w:themeColor="text1"/>
          <w:kern w:val="0"/>
          <w:szCs w:val="21"/>
        </w:rPr>
        <w:t>分</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要求：</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准确全面，切实可行；</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条理清楚，表达简明；</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不超过</w:t>
      </w:r>
      <w:r w:rsidRPr="009158BE">
        <w:rPr>
          <w:rFonts w:ascii="宋体" w:eastAsia="宋体" w:cs="宋体"/>
          <w:color w:val="000000" w:themeColor="text1"/>
          <w:kern w:val="0"/>
          <w:szCs w:val="21"/>
        </w:rPr>
        <w:t>400</w:t>
      </w:r>
      <w:r w:rsidRPr="009158BE">
        <w:rPr>
          <w:rFonts w:ascii="宋体" w:eastAsia="宋体" w:cs="宋体" w:hint="eastAsia"/>
          <w:color w:val="000000" w:themeColor="text1"/>
          <w:kern w:val="0"/>
          <w:szCs w:val="21"/>
        </w:rPr>
        <w:t>字。</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四</w:t>
      </w:r>
      <w:r w:rsidRPr="009158BE">
        <w:rPr>
          <w:rFonts w:ascii="宋体" w:eastAsia="宋体" w:cs="宋体"/>
          <w:color w:val="000000" w:themeColor="text1"/>
          <w:kern w:val="0"/>
          <w:szCs w:val="21"/>
        </w:rPr>
        <w:t>)</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给定资料</w:t>
      </w:r>
      <w:r w:rsidRPr="009158BE">
        <w:rPr>
          <w:rFonts w:ascii="宋体" w:eastAsia="宋体" w:cs="宋体"/>
          <w:color w:val="000000" w:themeColor="text1"/>
          <w:kern w:val="0"/>
          <w:szCs w:val="21"/>
        </w:rPr>
        <w:t>8</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提到了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要正确处理好文化设施建设和内容建设的关系、政府和市场的关系、传统传播方式和新媒体的关系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。请结合你对这</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三个关系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的思考，自拟题目，写一篇文章。</w:t>
      </w:r>
      <w:r w:rsidRPr="009158BE">
        <w:rPr>
          <w:rFonts w:ascii="宋体" w:eastAsia="宋体" w:cs="宋体"/>
          <w:color w:val="000000" w:themeColor="text1"/>
          <w:kern w:val="0"/>
          <w:szCs w:val="21"/>
        </w:rPr>
        <w:t>(40</w:t>
      </w:r>
      <w:r w:rsidRPr="009158BE">
        <w:rPr>
          <w:rFonts w:ascii="宋体" w:eastAsia="宋体" w:cs="宋体" w:hint="eastAsia"/>
          <w:color w:val="000000" w:themeColor="text1"/>
          <w:kern w:val="0"/>
          <w:szCs w:val="21"/>
        </w:rPr>
        <w:t>分</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要求：</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自选角度，立意明确；</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语言流畅，有思想性；</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参考给定资料，但不拘泥于给定资料；</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总字数</w:t>
      </w:r>
      <w:r w:rsidRPr="009158BE">
        <w:rPr>
          <w:rFonts w:ascii="宋体" w:eastAsia="宋体" w:cs="宋体"/>
          <w:color w:val="000000" w:themeColor="text1"/>
          <w:kern w:val="0"/>
          <w:szCs w:val="21"/>
        </w:rPr>
        <w:t>1000-1200</w:t>
      </w:r>
      <w:r w:rsidRPr="009158BE">
        <w:rPr>
          <w:rFonts w:ascii="宋体" w:eastAsia="宋体" w:cs="宋体" w:hint="eastAsia"/>
          <w:color w:val="000000" w:themeColor="text1"/>
          <w:kern w:val="0"/>
          <w:szCs w:val="21"/>
        </w:rPr>
        <w:t>字。</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参考解析：</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proofErr w:type="gramStart"/>
      <w:r w:rsidRPr="009158BE">
        <w:rPr>
          <w:rFonts w:ascii="宋体" w:eastAsia="宋体" w:cs="宋体" w:hint="eastAsia"/>
          <w:color w:val="000000" w:themeColor="text1"/>
          <w:kern w:val="0"/>
          <w:szCs w:val="21"/>
        </w:rPr>
        <w:t>一</w:t>
      </w:r>
      <w:proofErr w:type="gramEnd"/>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【答案提示】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．公共文化服务设施效能不高，造成资源闲置和浪费。</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．公共文化服务机构缺乏有效的反馈机制，提供的文化服务与实际需求脱节。</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．文化运行机制不健全，相关政策不完善，政府工作效率低，影响社会参与度。</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．文化管理体制不健全，存在多头管理、条块分割、缺乏整合等问题。</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5</w:t>
      </w:r>
      <w:r w:rsidRPr="009158BE">
        <w:rPr>
          <w:rFonts w:ascii="宋体" w:eastAsia="宋体" w:cs="宋体" w:hint="eastAsia"/>
          <w:color w:val="000000" w:themeColor="text1"/>
          <w:kern w:val="0"/>
          <w:szCs w:val="21"/>
        </w:rPr>
        <w:t>．基层文化队伍待遇低、流动性大，</w:t>
      </w:r>
      <w:proofErr w:type="gramStart"/>
      <w:r w:rsidRPr="009158BE">
        <w:rPr>
          <w:rFonts w:ascii="宋体" w:eastAsia="宋体" w:cs="宋体" w:hint="eastAsia"/>
          <w:color w:val="000000" w:themeColor="text1"/>
          <w:kern w:val="0"/>
          <w:szCs w:val="21"/>
        </w:rPr>
        <w:t>且专业</w:t>
      </w:r>
      <w:proofErr w:type="gramEnd"/>
      <w:r w:rsidRPr="009158BE">
        <w:rPr>
          <w:rFonts w:ascii="宋体" w:eastAsia="宋体" w:cs="宋体" w:hint="eastAsia"/>
          <w:color w:val="000000" w:themeColor="text1"/>
          <w:kern w:val="0"/>
          <w:szCs w:val="21"/>
        </w:rPr>
        <w:t>素质低。</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二</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【答案提示】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这句话强调的是政府的重视对公共文化服务体系建设的重要性。我认为，政府在公共文化服务体系建设中起着主导作用。</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当前，很多地方对于公共文化服务事业的投入不足，制约了公共文化服务事业的发展，而这在很大程度上与当地有关部门不重视有关。</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因此，各级党政领导干部必须提高认识，从宗旨的高度上、从群众路线的高度上认识到公共文化服务的重要性。研究出台引导社会资金以多种方式投入文化公益性事业的相关配套政策，推动企业和社会公众参与公益性文化事业，逐步形成以政府为主导、社会力量广泛参与的公共文化服务投入机制；完善文化管理和沟通机制，整合社会文化资源协调发展；在城市规划和建设中，充分考虑民众的文化需求，保证充足的公共文化空间，为民众提供丰富多彩的文化服务。</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【答案提示】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关于促进广场</w:t>
      </w:r>
      <w:proofErr w:type="gramStart"/>
      <w:r w:rsidRPr="009158BE">
        <w:rPr>
          <w:rFonts w:ascii="宋体" w:eastAsia="宋体" w:cs="宋体" w:hint="eastAsia"/>
          <w:color w:val="000000" w:themeColor="text1"/>
          <w:kern w:val="0"/>
          <w:szCs w:val="21"/>
        </w:rPr>
        <w:t>舞规范</w:t>
      </w:r>
      <w:proofErr w:type="gramEnd"/>
      <w:r w:rsidRPr="009158BE">
        <w:rPr>
          <w:rFonts w:ascii="宋体" w:eastAsia="宋体" w:cs="宋体" w:hint="eastAsia"/>
          <w:color w:val="000000" w:themeColor="text1"/>
          <w:kern w:val="0"/>
          <w:szCs w:val="21"/>
        </w:rPr>
        <w:t>发展的建议</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广场舞契合了广大中老年人的需求，受到他们的欢迎。但是，由于政府管理缺位、场地有限、舞者和居民之间缺乏合理沟通等原因，</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广场舞扰民</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的现象时有发生。为了促进广场舞的规范发展，使其既满足中老年人的健身和社交需求，又维护社区居民的休息权利，特提出以下建议：</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1</w:t>
      </w:r>
      <w:r w:rsidRPr="009158BE">
        <w:rPr>
          <w:rFonts w:ascii="宋体" w:eastAsia="宋体" w:cs="宋体" w:hint="eastAsia"/>
          <w:color w:val="000000" w:themeColor="text1"/>
          <w:kern w:val="0"/>
          <w:szCs w:val="21"/>
        </w:rPr>
        <w:t>．相关政府部门要</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疏</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堵</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结合。一方面，要完善公共文化设施建设和服务，增加公共文化空间，让</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舞者有其所</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。另一方面，要加强对广场舞的管理和引导，如以社区介入的形式，推动居民自治，成立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自律协会</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，制定广场舞公约等；完善相关立法，使广场舞有法可依，规范发展。</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2</w:t>
      </w:r>
      <w:r w:rsidRPr="009158BE">
        <w:rPr>
          <w:rFonts w:ascii="宋体" w:eastAsia="宋体" w:cs="宋体" w:hint="eastAsia"/>
          <w:color w:val="000000" w:themeColor="text1"/>
          <w:kern w:val="0"/>
          <w:szCs w:val="21"/>
        </w:rPr>
        <w:t>．居民与跳舞者双方要不断提升谈判素养，加强沟通和协调，互相理解，寻找解决问题的最佳之道。</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3</w:t>
      </w:r>
      <w:r w:rsidRPr="009158BE">
        <w:rPr>
          <w:rFonts w:ascii="宋体" w:eastAsia="宋体" w:cs="宋体" w:hint="eastAsia"/>
          <w:color w:val="000000" w:themeColor="text1"/>
          <w:kern w:val="0"/>
          <w:szCs w:val="21"/>
        </w:rPr>
        <w:t>．跳舞者要加强自我管理和文化自觉，提高素养。要设身处地，推己及人，多为居民着想。</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lastRenderedPageBreak/>
        <w:t xml:space="preserve">　　</w:t>
      </w:r>
      <w:r w:rsidRPr="009158BE">
        <w:rPr>
          <w:rFonts w:ascii="宋体" w:eastAsia="宋体" w:cs="宋体"/>
          <w:color w:val="000000" w:themeColor="text1"/>
          <w:kern w:val="0"/>
          <w:szCs w:val="21"/>
        </w:rPr>
        <w:t>4</w:t>
      </w:r>
      <w:r w:rsidRPr="009158BE">
        <w:rPr>
          <w:rFonts w:ascii="宋体" w:eastAsia="宋体" w:cs="宋体" w:hint="eastAsia"/>
          <w:color w:val="000000" w:themeColor="text1"/>
          <w:kern w:val="0"/>
          <w:szCs w:val="21"/>
        </w:rPr>
        <w:t>．居民要理性看待广场舞，多与跳舞者沟通，切不可采取偏激行为。</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四</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【参考范文】</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B957C4">
      <w:pPr>
        <w:autoSpaceDE w:val="0"/>
        <w:autoSpaceDN w:val="0"/>
        <w:adjustRightInd w:val="0"/>
        <w:jc w:val="center"/>
        <w:rPr>
          <w:rFonts w:ascii="宋体" w:eastAsia="宋体" w:cs="宋体"/>
          <w:color w:val="000000" w:themeColor="text1"/>
          <w:kern w:val="0"/>
          <w:szCs w:val="21"/>
        </w:rPr>
      </w:pPr>
      <w:r w:rsidRPr="009158BE">
        <w:rPr>
          <w:rFonts w:ascii="宋体" w:eastAsia="宋体" w:cs="宋体" w:hint="eastAsia"/>
          <w:color w:val="000000" w:themeColor="text1"/>
          <w:kern w:val="0"/>
          <w:szCs w:val="21"/>
        </w:rPr>
        <w:t>构建现代公共文化服务体系需处理好</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三个关系</w:t>
      </w:r>
      <w:r w:rsidRPr="009158BE">
        <w:rPr>
          <w:rFonts w:ascii="宋体" w:eastAsia="宋体" w:cs="宋体"/>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随着经济社会的不断发展，物质生活水平的不断提高，人民对公共文化的要求也越来越高。然而，我国当前公共文化服务体系建设中存在服务设施效能不高、文化服务与人民需求脱节、运行机制和管理体制不健全、相关政策和法律不完善、资金投入不足、社会参与度低等问题。这些问题的存在严重地制约了我国公共文化服务事业的发展，与构建现代公共文化服务体系的要求严重不符。为了解决这些问题，构建现代公共文化服务体系，关键是要正确处理好</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三个关系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一是正确处理好文化设施建设和内容建设的关系。现代公共文化服务要惠及全民，体现</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公共性</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，其首要目的是满足广大人民群众基本的文化需求、提高群众文化素质和文化水平。</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因此，在公共文化服务体系的建设中，必须高度重视和了解民众的需求，而这就要求文化设施的内容必须符合民众的需求。近些年，许多地方的公共文化服务设施建设迅猛，一座座外观富丽、设计考究、设备现代化的文化场馆拔地而起，有些还达到了国际一流水准，成为城市的标志性建筑。但是这些豪华的设施却缺少人气，有些成了政府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面子工程</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，这一方面造成了资源的闲置和浪费，另一方面又没有满足人民的文化需求。出现这种情况与政府</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重建设轻管理</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重形式轻内容</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重政绩轻实效</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等错误的观念有关。因此，政府必须树立正确的观念，正确处理好文化设施建设和内容建设的关系，完善文化设施的内容，提高文化设施的实效。文化机构要建立有效的反馈机制，加强与民众的互动，充分了解民众的需求，从而提供相应的服务。</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二是正确处理政府和市场的关系。政府在构建现代公共文化服务体系中起着主导作用，政府的重视就是对文化服务事业最大的投入。但是，仅仅靠政府的力量是不够的。十八届三中全会提出要</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引入竞争机制，推动公共文化服务社会化发展</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，这就为创新公共文化服务体系建设明确了方向。浙江宁波市因势利导，采取国助民办、民企民办、合作联办等形式鼓励社会力量参与，民办博物馆已达</w:t>
      </w:r>
      <w:r w:rsidRPr="009158BE">
        <w:rPr>
          <w:rFonts w:ascii="宋体" w:eastAsia="宋体" w:cs="宋体"/>
          <w:color w:val="000000" w:themeColor="text1"/>
          <w:kern w:val="0"/>
          <w:szCs w:val="21"/>
        </w:rPr>
        <w:t>30</w:t>
      </w:r>
      <w:r w:rsidRPr="009158BE">
        <w:rPr>
          <w:rFonts w:ascii="宋体" w:eastAsia="宋体" w:cs="宋体" w:hint="eastAsia"/>
          <w:color w:val="000000" w:themeColor="text1"/>
          <w:kern w:val="0"/>
          <w:szCs w:val="21"/>
        </w:rPr>
        <w:t>多家。由于我国的经济现状，对于文化服务事业的投入不足，因此需要政府积极引导社会资金，依靠市场的力量，逐步形成以政府为主导、社会力量广泛参与的公共文化服务投入机制；完善文化管理和沟通机制，整合社会文化资源协调发展。</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三是正确处理传统传播方式和新媒体的关系。当前，互联网等高新技术既对传统的公共文化服务提供方式带来了巨大冲击，也为公共文化服务的建设提供了更新、更好的手段。新媒体不仅可以提供丰富多元的文化服务，而且可以实现与民众的多维互动，从而提供最适合的文化服务。</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微故宫</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的例子就证明了这一点。但是，我们也不能忽视传统的传播方式，要立足实际条件，提供合适的服务方式。</w:t>
      </w:r>
    </w:p>
    <w:p w:rsidR="008E366D" w:rsidRPr="009158BE" w:rsidRDefault="008E366D" w:rsidP="008E366D">
      <w:pPr>
        <w:autoSpaceDE w:val="0"/>
        <w:autoSpaceDN w:val="0"/>
        <w:adjustRightInd w:val="0"/>
        <w:jc w:val="left"/>
        <w:rPr>
          <w:rFonts w:ascii="宋体" w:eastAsia="宋体" w:cs="宋体"/>
          <w:color w:val="000000" w:themeColor="text1"/>
          <w:kern w:val="0"/>
          <w:szCs w:val="21"/>
        </w:rPr>
      </w:pPr>
    </w:p>
    <w:p w:rsidR="008E366D" w:rsidRPr="009158BE" w:rsidRDefault="008E366D" w:rsidP="008E366D">
      <w:pPr>
        <w:autoSpaceDE w:val="0"/>
        <w:autoSpaceDN w:val="0"/>
        <w:adjustRightInd w:val="0"/>
        <w:jc w:val="left"/>
        <w:rPr>
          <w:rFonts w:ascii="宋体" w:eastAsia="宋体" w:cs="宋体"/>
          <w:color w:val="000000" w:themeColor="text1"/>
          <w:kern w:val="0"/>
          <w:szCs w:val="21"/>
        </w:rPr>
      </w:pPr>
      <w:r w:rsidRPr="009158BE">
        <w:rPr>
          <w:rFonts w:ascii="宋体" w:eastAsia="宋体" w:cs="宋体" w:hint="eastAsia"/>
          <w:color w:val="000000" w:themeColor="text1"/>
          <w:kern w:val="0"/>
          <w:szCs w:val="21"/>
        </w:rPr>
        <w:t xml:space="preserve">　　公共文化服务体系建设是一项复杂的系统工程，也是一项长期任务，必将伴随整个现代化进程。因此，我们必须协调整个社会的力量，合理整合社会资源，正确处理好以上的</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三个关系</w:t>
      </w:r>
      <w:r w:rsidRPr="009158BE">
        <w:rPr>
          <w:rFonts w:ascii="宋体" w:eastAsia="宋体" w:cs="宋体"/>
          <w:color w:val="000000" w:themeColor="text1"/>
          <w:kern w:val="0"/>
          <w:szCs w:val="21"/>
        </w:rPr>
        <w:t>”</w:t>
      </w:r>
      <w:r w:rsidRPr="009158BE">
        <w:rPr>
          <w:rFonts w:ascii="宋体" w:eastAsia="宋体" w:cs="宋体" w:hint="eastAsia"/>
          <w:color w:val="000000" w:themeColor="text1"/>
          <w:kern w:val="0"/>
          <w:szCs w:val="21"/>
        </w:rPr>
        <w:t>，为构建现代公共文化服务体系提供条件。</w:t>
      </w:r>
    </w:p>
    <w:p w:rsidR="00D25D67" w:rsidRPr="009158BE" w:rsidRDefault="00D25D67" w:rsidP="008E366D">
      <w:pPr>
        <w:rPr>
          <w:color w:val="000000" w:themeColor="text1"/>
        </w:rPr>
      </w:pPr>
    </w:p>
    <w:sectPr w:rsidR="00D25D67" w:rsidRPr="009158BE" w:rsidSect="008E366D">
      <w:headerReference w:type="default" r:id="rId8"/>
      <w:footerReference w:type="default" r:id="rId9"/>
      <w:pgSz w:w="12240" w:h="15840"/>
      <w:pgMar w:top="1440" w:right="1009" w:bottom="1440" w:left="1009"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62" w:rsidRDefault="000E0762" w:rsidP="009158BE">
      <w:r>
        <w:separator/>
      </w:r>
    </w:p>
  </w:endnote>
  <w:endnote w:type="continuationSeparator" w:id="0">
    <w:p w:rsidR="000E0762" w:rsidRDefault="000E0762" w:rsidP="009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BE" w:rsidRDefault="009158BE">
    <w:pPr>
      <w:pStyle w:val="a9"/>
    </w:pPr>
    <w:proofErr w:type="gramStart"/>
    <w:r>
      <w:rPr>
        <w:rFonts w:hint="eastAsia"/>
      </w:rPr>
      <w:t>学宝云</w:t>
    </w:r>
    <w:proofErr w:type="gramEnd"/>
    <w:r>
      <w:rPr>
        <w:rFonts w:hint="eastAsia"/>
      </w:rPr>
      <w:t>课堂（</w:t>
    </w:r>
    <w:r w:rsidRPr="009158BE">
      <w:t>http://www.chinaexam.org/</w:t>
    </w:r>
    <w:r>
      <w:rPr>
        <w:rFonts w:hint="eastAsia"/>
      </w:rPr>
      <w:t>）</w:t>
    </w:r>
    <w:r>
      <w:rPr>
        <w:rFonts w:hint="eastAsia"/>
      </w:rPr>
      <w:t>提供公务员考试在线视频课程学习</w:t>
    </w:r>
  </w:p>
  <w:p w:rsidR="009158BE" w:rsidRDefault="009158B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62" w:rsidRDefault="000E0762" w:rsidP="009158BE">
      <w:r>
        <w:separator/>
      </w:r>
    </w:p>
  </w:footnote>
  <w:footnote w:type="continuationSeparator" w:id="0">
    <w:p w:rsidR="000E0762" w:rsidRDefault="000E0762" w:rsidP="00915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8BE" w:rsidRDefault="009158BE">
    <w:pPr>
      <w:pStyle w:val="a8"/>
    </w:pPr>
    <w:r>
      <w:rPr>
        <w:rFonts w:hint="eastAsia"/>
      </w:rPr>
      <w:t>国家公务员考试网（</w:t>
    </w:r>
    <w:r w:rsidRPr="009158BE">
      <w:t>http://www.chinagwy.org/</w:t>
    </w:r>
    <w:r>
      <w:rPr>
        <w:rFonts w:hint="eastAsia"/>
      </w:rPr>
      <w:t>）整理</w:t>
    </w:r>
  </w:p>
  <w:p w:rsidR="009158BE" w:rsidRDefault="009158B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D24F2"/>
    <w:multiLevelType w:val="multilevel"/>
    <w:tmpl w:val="FDCAF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92897"/>
    <w:multiLevelType w:val="multilevel"/>
    <w:tmpl w:val="A066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FA0140"/>
    <w:multiLevelType w:val="multilevel"/>
    <w:tmpl w:val="3F7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F05F1"/>
    <w:multiLevelType w:val="multilevel"/>
    <w:tmpl w:val="3F4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F64F33"/>
    <w:multiLevelType w:val="multilevel"/>
    <w:tmpl w:val="4844A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866"/>
    <w:rsid w:val="000E0762"/>
    <w:rsid w:val="001E7866"/>
    <w:rsid w:val="003B4CE4"/>
    <w:rsid w:val="00742D4B"/>
    <w:rsid w:val="008E366D"/>
    <w:rsid w:val="009158BE"/>
    <w:rsid w:val="009A1B60"/>
    <w:rsid w:val="00B957C4"/>
    <w:rsid w:val="00D25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67"/>
    <w:pPr>
      <w:widowControl w:val="0"/>
      <w:jc w:val="both"/>
    </w:pPr>
  </w:style>
  <w:style w:type="paragraph" w:styleId="1">
    <w:name w:val="heading 1"/>
    <w:basedOn w:val="a"/>
    <w:link w:val="1Char"/>
    <w:uiPriority w:val="9"/>
    <w:qFormat/>
    <w:rsid w:val="008E36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7866"/>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8E366D"/>
    <w:rPr>
      <w:rFonts w:ascii="宋体" w:eastAsia="宋体" w:hAnsi="宋体" w:cs="宋体"/>
      <w:b/>
      <w:bCs/>
      <w:kern w:val="36"/>
      <w:sz w:val="48"/>
      <w:szCs w:val="48"/>
    </w:rPr>
  </w:style>
  <w:style w:type="character" w:styleId="a4">
    <w:name w:val="Hyperlink"/>
    <w:basedOn w:val="a0"/>
    <w:uiPriority w:val="99"/>
    <w:semiHidden/>
    <w:unhideWhenUsed/>
    <w:rsid w:val="008E366D"/>
    <w:rPr>
      <w:color w:val="0000FF"/>
      <w:u w:val="single"/>
    </w:rPr>
  </w:style>
  <w:style w:type="character" w:customStyle="1" w:styleId="apple-converted-space">
    <w:name w:val="apple-converted-space"/>
    <w:basedOn w:val="a0"/>
    <w:rsid w:val="008E366D"/>
  </w:style>
  <w:style w:type="character" w:customStyle="1" w:styleId="txt">
    <w:name w:val="txt"/>
    <w:basedOn w:val="a0"/>
    <w:rsid w:val="008E366D"/>
  </w:style>
  <w:style w:type="character" w:customStyle="1" w:styleId="number">
    <w:name w:val="number"/>
    <w:basedOn w:val="a0"/>
    <w:rsid w:val="008E366D"/>
  </w:style>
  <w:style w:type="character" w:styleId="a5">
    <w:name w:val="Strong"/>
    <w:basedOn w:val="a0"/>
    <w:uiPriority w:val="22"/>
    <w:qFormat/>
    <w:rsid w:val="008E366D"/>
    <w:rPr>
      <w:b/>
      <w:bCs/>
    </w:rPr>
  </w:style>
  <w:style w:type="character" w:styleId="a6">
    <w:name w:val="Emphasis"/>
    <w:basedOn w:val="a0"/>
    <w:uiPriority w:val="20"/>
    <w:qFormat/>
    <w:rsid w:val="008E366D"/>
    <w:rPr>
      <w:i/>
      <w:iCs/>
    </w:rPr>
  </w:style>
  <w:style w:type="character" w:customStyle="1" w:styleId="10">
    <w:name w:val="标题1"/>
    <w:basedOn w:val="a0"/>
    <w:rsid w:val="008E366D"/>
  </w:style>
  <w:style w:type="character" w:customStyle="1" w:styleId="card-count">
    <w:name w:val="card-count"/>
    <w:basedOn w:val="a0"/>
    <w:rsid w:val="008E366D"/>
  </w:style>
  <w:style w:type="paragraph" w:styleId="a7">
    <w:name w:val="Balloon Text"/>
    <w:basedOn w:val="a"/>
    <w:link w:val="Char"/>
    <w:uiPriority w:val="99"/>
    <w:semiHidden/>
    <w:unhideWhenUsed/>
    <w:rsid w:val="008E366D"/>
    <w:rPr>
      <w:sz w:val="18"/>
      <w:szCs w:val="18"/>
    </w:rPr>
  </w:style>
  <w:style w:type="character" w:customStyle="1" w:styleId="Char">
    <w:name w:val="批注框文本 Char"/>
    <w:basedOn w:val="a0"/>
    <w:link w:val="a7"/>
    <w:uiPriority w:val="99"/>
    <w:semiHidden/>
    <w:rsid w:val="008E366D"/>
    <w:rPr>
      <w:sz w:val="18"/>
      <w:szCs w:val="18"/>
    </w:rPr>
  </w:style>
  <w:style w:type="paragraph" w:styleId="a8">
    <w:name w:val="header"/>
    <w:basedOn w:val="a"/>
    <w:link w:val="Char0"/>
    <w:uiPriority w:val="99"/>
    <w:unhideWhenUsed/>
    <w:rsid w:val="009158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9158BE"/>
    <w:rPr>
      <w:sz w:val="18"/>
      <w:szCs w:val="18"/>
    </w:rPr>
  </w:style>
  <w:style w:type="paragraph" w:styleId="a9">
    <w:name w:val="footer"/>
    <w:basedOn w:val="a"/>
    <w:link w:val="Char1"/>
    <w:uiPriority w:val="99"/>
    <w:unhideWhenUsed/>
    <w:rsid w:val="009158BE"/>
    <w:pPr>
      <w:tabs>
        <w:tab w:val="center" w:pos="4153"/>
        <w:tab w:val="right" w:pos="8306"/>
      </w:tabs>
      <w:snapToGrid w:val="0"/>
      <w:jc w:val="left"/>
    </w:pPr>
    <w:rPr>
      <w:sz w:val="18"/>
      <w:szCs w:val="18"/>
    </w:rPr>
  </w:style>
  <w:style w:type="character" w:customStyle="1" w:styleId="Char1">
    <w:name w:val="页脚 Char"/>
    <w:basedOn w:val="a0"/>
    <w:link w:val="a9"/>
    <w:uiPriority w:val="99"/>
    <w:rsid w:val="009158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632611">
      <w:bodyDiv w:val="1"/>
      <w:marLeft w:val="0"/>
      <w:marRight w:val="0"/>
      <w:marTop w:val="0"/>
      <w:marBottom w:val="0"/>
      <w:divBdr>
        <w:top w:val="none" w:sz="0" w:space="0" w:color="auto"/>
        <w:left w:val="none" w:sz="0" w:space="0" w:color="auto"/>
        <w:bottom w:val="none" w:sz="0" w:space="0" w:color="auto"/>
        <w:right w:val="none" w:sz="0" w:space="0" w:color="auto"/>
      </w:divBdr>
    </w:div>
    <w:div w:id="756250488">
      <w:bodyDiv w:val="1"/>
      <w:marLeft w:val="0"/>
      <w:marRight w:val="0"/>
      <w:marTop w:val="0"/>
      <w:marBottom w:val="0"/>
      <w:divBdr>
        <w:top w:val="none" w:sz="0" w:space="0" w:color="auto"/>
        <w:left w:val="none" w:sz="0" w:space="0" w:color="auto"/>
        <w:bottom w:val="none" w:sz="0" w:space="0" w:color="auto"/>
        <w:right w:val="none" w:sz="0" w:space="0" w:color="auto"/>
      </w:divBdr>
    </w:div>
    <w:div w:id="967466903">
      <w:bodyDiv w:val="1"/>
      <w:marLeft w:val="0"/>
      <w:marRight w:val="0"/>
      <w:marTop w:val="0"/>
      <w:marBottom w:val="0"/>
      <w:divBdr>
        <w:top w:val="none" w:sz="0" w:space="0" w:color="auto"/>
        <w:left w:val="none" w:sz="0" w:space="0" w:color="auto"/>
        <w:bottom w:val="none" w:sz="0" w:space="0" w:color="auto"/>
        <w:right w:val="none" w:sz="0" w:space="0" w:color="auto"/>
      </w:divBdr>
    </w:div>
    <w:div w:id="1188369933">
      <w:bodyDiv w:val="1"/>
      <w:marLeft w:val="0"/>
      <w:marRight w:val="0"/>
      <w:marTop w:val="0"/>
      <w:marBottom w:val="0"/>
      <w:divBdr>
        <w:top w:val="none" w:sz="0" w:space="0" w:color="auto"/>
        <w:left w:val="none" w:sz="0" w:space="0" w:color="auto"/>
        <w:bottom w:val="none" w:sz="0" w:space="0" w:color="auto"/>
        <w:right w:val="none" w:sz="0" w:space="0" w:color="auto"/>
      </w:divBdr>
    </w:div>
    <w:div w:id="1424110060">
      <w:bodyDiv w:val="1"/>
      <w:marLeft w:val="0"/>
      <w:marRight w:val="0"/>
      <w:marTop w:val="0"/>
      <w:marBottom w:val="0"/>
      <w:divBdr>
        <w:top w:val="none" w:sz="0" w:space="0" w:color="auto"/>
        <w:left w:val="none" w:sz="0" w:space="0" w:color="auto"/>
        <w:bottom w:val="none" w:sz="0" w:space="0" w:color="auto"/>
        <w:right w:val="none" w:sz="0" w:space="0" w:color="auto"/>
      </w:divBdr>
    </w:div>
    <w:div w:id="1575386870">
      <w:bodyDiv w:val="1"/>
      <w:marLeft w:val="0"/>
      <w:marRight w:val="0"/>
      <w:marTop w:val="0"/>
      <w:marBottom w:val="0"/>
      <w:divBdr>
        <w:top w:val="none" w:sz="0" w:space="0" w:color="auto"/>
        <w:left w:val="none" w:sz="0" w:space="0" w:color="auto"/>
        <w:bottom w:val="none" w:sz="0" w:space="0" w:color="auto"/>
        <w:right w:val="none" w:sz="0" w:space="0" w:color="auto"/>
      </w:divBdr>
      <w:divsChild>
        <w:div w:id="1823233058">
          <w:marLeft w:val="0"/>
          <w:marRight w:val="0"/>
          <w:marTop w:val="0"/>
          <w:marBottom w:val="0"/>
          <w:divBdr>
            <w:top w:val="none" w:sz="0" w:space="0" w:color="auto"/>
            <w:left w:val="none" w:sz="0" w:space="0" w:color="auto"/>
            <w:bottom w:val="none" w:sz="0" w:space="0" w:color="auto"/>
            <w:right w:val="none" w:sz="0" w:space="0" w:color="auto"/>
          </w:divBdr>
          <w:divsChild>
            <w:div w:id="1023167032">
              <w:marLeft w:val="0"/>
              <w:marRight w:val="0"/>
              <w:marTop w:val="0"/>
              <w:marBottom w:val="0"/>
              <w:divBdr>
                <w:top w:val="none" w:sz="0" w:space="0" w:color="auto"/>
                <w:left w:val="none" w:sz="0" w:space="0" w:color="auto"/>
                <w:bottom w:val="none" w:sz="0" w:space="0" w:color="auto"/>
                <w:right w:val="none" w:sz="0" w:space="0" w:color="auto"/>
              </w:divBdr>
              <w:divsChild>
                <w:div w:id="1161461579">
                  <w:marLeft w:val="0"/>
                  <w:marRight w:val="0"/>
                  <w:marTop w:val="0"/>
                  <w:marBottom w:val="0"/>
                  <w:divBdr>
                    <w:top w:val="none" w:sz="0" w:space="0" w:color="auto"/>
                    <w:left w:val="none" w:sz="0" w:space="0" w:color="auto"/>
                    <w:bottom w:val="none" w:sz="0" w:space="0" w:color="auto"/>
                    <w:right w:val="none" w:sz="0" w:space="0" w:color="auto"/>
                  </w:divBdr>
                </w:div>
                <w:div w:id="2844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2752">
          <w:marLeft w:val="0"/>
          <w:marRight w:val="0"/>
          <w:marTop w:val="0"/>
          <w:marBottom w:val="0"/>
          <w:divBdr>
            <w:top w:val="none" w:sz="0" w:space="0" w:color="auto"/>
            <w:left w:val="none" w:sz="0" w:space="0" w:color="auto"/>
            <w:bottom w:val="none" w:sz="0" w:space="0" w:color="auto"/>
            <w:right w:val="none" w:sz="0" w:space="0" w:color="auto"/>
          </w:divBdr>
          <w:divsChild>
            <w:div w:id="1580284000">
              <w:marLeft w:val="0"/>
              <w:marRight w:val="0"/>
              <w:marTop w:val="0"/>
              <w:marBottom w:val="0"/>
              <w:divBdr>
                <w:top w:val="none" w:sz="0" w:space="0" w:color="auto"/>
                <w:left w:val="none" w:sz="0" w:space="0" w:color="auto"/>
                <w:bottom w:val="none" w:sz="0" w:space="0" w:color="auto"/>
                <w:right w:val="none" w:sz="0" w:space="0" w:color="auto"/>
              </w:divBdr>
              <w:divsChild>
                <w:div w:id="982855807">
                  <w:marLeft w:val="0"/>
                  <w:marRight w:val="0"/>
                  <w:marTop w:val="0"/>
                  <w:marBottom w:val="0"/>
                  <w:divBdr>
                    <w:top w:val="none" w:sz="0" w:space="0" w:color="auto"/>
                    <w:left w:val="none" w:sz="0" w:space="0" w:color="auto"/>
                    <w:bottom w:val="none" w:sz="0" w:space="0" w:color="auto"/>
                    <w:right w:val="none" w:sz="0" w:space="0" w:color="auto"/>
                  </w:divBdr>
                </w:div>
                <w:div w:id="337272816">
                  <w:marLeft w:val="0"/>
                  <w:marRight w:val="0"/>
                  <w:marTop w:val="0"/>
                  <w:marBottom w:val="0"/>
                  <w:divBdr>
                    <w:top w:val="none" w:sz="0" w:space="0" w:color="auto"/>
                    <w:left w:val="none" w:sz="0" w:space="0" w:color="auto"/>
                    <w:bottom w:val="none" w:sz="0" w:space="0" w:color="auto"/>
                    <w:right w:val="none" w:sz="0" w:space="0" w:color="auto"/>
                  </w:divBdr>
                </w:div>
                <w:div w:id="8359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1124">
          <w:marLeft w:val="0"/>
          <w:marRight w:val="0"/>
          <w:marTop w:val="0"/>
          <w:marBottom w:val="0"/>
          <w:divBdr>
            <w:top w:val="none" w:sz="0" w:space="0" w:color="auto"/>
            <w:left w:val="none" w:sz="0" w:space="0" w:color="auto"/>
            <w:bottom w:val="none" w:sz="0" w:space="0" w:color="auto"/>
            <w:right w:val="none" w:sz="0" w:space="0" w:color="auto"/>
          </w:divBdr>
          <w:divsChild>
            <w:div w:id="723211056">
              <w:marLeft w:val="7800"/>
              <w:marRight w:val="0"/>
              <w:marTop w:val="0"/>
              <w:marBottom w:val="0"/>
              <w:divBdr>
                <w:top w:val="single" w:sz="6" w:space="0" w:color="E2E2E2"/>
                <w:left w:val="single" w:sz="6" w:space="0" w:color="E2E2E2"/>
                <w:bottom w:val="single" w:sz="6" w:space="0" w:color="E2E2E2"/>
                <w:right w:val="single" w:sz="6" w:space="0" w:color="E2E2E2"/>
              </w:divBdr>
            </w:div>
          </w:divsChild>
        </w:div>
        <w:div w:id="2120297493">
          <w:marLeft w:val="0"/>
          <w:marRight w:val="0"/>
          <w:marTop w:val="0"/>
          <w:marBottom w:val="0"/>
          <w:divBdr>
            <w:top w:val="none" w:sz="0" w:space="0" w:color="auto"/>
            <w:left w:val="none" w:sz="0" w:space="0" w:color="auto"/>
            <w:bottom w:val="none" w:sz="0" w:space="0" w:color="auto"/>
            <w:right w:val="none" w:sz="0" w:space="0" w:color="auto"/>
          </w:divBdr>
        </w:div>
        <w:div w:id="619188188">
          <w:marLeft w:val="0"/>
          <w:marRight w:val="0"/>
          <w:marTop w:val="300"/>
          <w:marBottom w:val="0"/>
          <w:divBdr>
            <w:top w:val="none" w:sz="0" w:space="0" w:color="auto"/>
            <w:left w:val="none" w:sz="0" w:space="0" w:color="auto"/>
            <w:bottom w:val="none" w:sz="0" w:space="0" w:color="auto"/>
            <w:right w:val="none" w:sz="0" w:space="0" w:color="auto"/>
          </w:divBdr>
        </w:div>
        <w:div w:id="1429814513">
          <w:marLeft w:val="0"/>
          <w:marRight w:val="0"/>
          <w:marTop w:val="0"/>
          <w:marBottom w:val="0"/>
          <w:divBdr>
            <w:top w:val="none" w:sz="0" w:space="0" w:color="auto"/>
            <w:left w:val="none" w:sz="0" w:space="0" w:color="auto"/>
            <w:bottom w:val="none" w:sz="0" w:space="0" w:color="auto"/>
            <w:right w:val="none" w:sz="0" w:space="0" w:color="auto"/>
          </w:divBdr>
          <w:divsChild>
            <w:div w:id="1657296140">
              <w:marLeft w:val="0"/>
              <w:marRight w:val="0"/>
              <w:marTop w:val="0"/>
              <w:marBottom w:val="0"/>
              <w:divBdr>
                <w:top w:val="none" w:sz="0" w:space="0" w:color="auto"/>
                <w:left w:val="none" w:sz="0" w:space="0" w:color="auto"/>
                <w:bottom w:val="none" w:sz="0" w:space="0" w:color="auto"/>
                <w:right w:val="none" w:sz="0" w:space="0" w:color="auto"/>
              </w:divBdr>
              <w:divsChild>
                <w:div w:id="683941122">
                  <w:marLeft w:val="0"/>
                  <w:marRight w:val="0"/>
                  <w:marTop w:val="300"/>
                  <w:marBottom w:val="0"/>
                  <w:divBdr>
                    <w:top w:val="none" w:sz="0" w:space="0" w:color="auto"/>
                    <w:left w:val="none" w:sz="0" w:space="0" w:color="auto"/>
                    <w:bottom w:val="none" w:sz="0" w:space="0" w:color="auto"/>
                    <w:right w:val="none" w:sz="0" w:space="0" w:color="auto"/>
                  </w:divBdr>
                  <w:divsChild>
                    <w:div w:id="1890453963">
                      <w:marLeft w:val="0"/>
                      <w:marRight w:val="0"/>
                      <w:marTop w:val="0"/>
                      <w:marBottom w:val="0"/>
                      <w:divBdr>
                        <w:top w:val="none" w:sz="0" w:space="0" w:color="auto"/>
                        <w:left w:val="none" w:sz="0" w:space="0" w:color="auto"/>
                        <w:bottom w:val="none" w:sz="0" w:space="0" w:color="auto"/>
                        <w:right w:val="none" w:sz="0" w:space="0" w:color="auto"/>
                      </w:divBdr>
                      <w:divsChild>
                        <w:div w:id="1602957131">
                          <w:marLeft w:val="0"/>
                          <w:marRight w:val="0"/>
                          <w:marTop w:val="0"/>
                          <w:marBottom w:val="0"/>
                          <w:divBdr>
                            <w:top w:val="single" w:sz="6" w:space="0" w:color="E3E3E3"/>
                            <w:left w:val="single" w:sz="6" w:space="0" w:color="E3E3E3"/>
                            <w:bottom w:val="single" w:sz="6" w:space="0" w:color="E3E3E3"/>
                            <w:right w:val="single" w:sz="6" w:space="0" w:color="E3E3E3"/>
                          </w:divBdr>
                          <w:divsChild>
                            <w:div w:id="1756586162">
                              <w:marLeft w:val="0"/>
                              <w:marRight w:val="0"/>
                              <w:marTop w:val="225"/>
                              <w:marBottom w:val="0"/>
                              <w:divBdr>
                                <w:top w:val="dashed" w:sz="6" w:space="8" w:color="FFE9DA"/>
                                <w:left w:val="dashed" w:sz="6" w:space="8" w:color="FFE9DA"/>
                                <w:bottom w:val="dashed" w:sz="6" w:space="8" w:color="FFE9DA"/>
                                <w:right w:val="dashed" w:sz="6" w:space="8" w:color="FFE9DA"/>
                              </w:divBdr>
                            </w:div>
                            <w:div w:id="894700683">
                              <w:marLeft w:val="0"/>
                              <w:marRight w:val="0"/>
                              <w:marTop w:val="0"/>
                              <w:marBottom w:val="0"/>
                              <w:divBdr>
                                <w:top w:val="none" w:sz="0" w:space="0" w:color="auto"/>
                                <w:left w:val="none" w:sz="0" w:space="0" w:color="auto"/>
                                <w:bottom w:val="none" w:sz="0" w:space="0" w:color="auto"/>
                                <w:right w:val="none" w:sz="0" w:space="0" w:color="auto"/>
                              </w:divBdr>
                            </w:div>
                            <w:div w:id="213740444">
                              <w:marLeft w:val="0"/>
                              <w:marRight w:val="0"/>
                              <w:marTop w:val="0"/>
                              <w:marBottom w:val="0"/>
                              <w:divBdr>
                                <w:top w:val="none" w:sz="0" w:space="0" w:color="auto"/>
                                <w:left w:val="none" w:sz="0" w:space="0" w:color="auto"/>
                                <w:bottom w:val="none" w:sz="0" w:space="0" w:color="auto"/>
                                <w:right w:val="none" w:sz="0" w:space="0" w:color="auto"/>
                              </w:divBdr>
                              <w:divsChild>
                                <w:div w:id="100127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6381">
                          <w:marLeft w:val="0"/>
                          <w:marRight w:val="0"/>
                          <w:marTop w:val="0"/>
                          <w:marBottom w:val="0"/>
                          <w:divBdr>
                            <w:top w:val="none" w:sz="0" w:space="0" w:color="auto"/>
                            <w:left w:val="none" w:sz="0" w:space="0" w:color="auto"/>
                            <w:bottom w:val="none" w:sz="0" w:space="0" w:color="auto"/>
                            <w:right w:val="none" w:sz="0" w:space="0" w:color="auto"/>
                          </w:divBdr>
                          <w:divsChild>
                            <w:div w:id="1479573189">
                              <w:marLeft w:val="0"/>
                              <w:marRight w:val="0"/>
                              <w:marTop w:val="0"/>
                              <w:marBottom w:val="0"/>
                              <w:divBdr>
                                <w:top w:val="none" w:sz="0" w:space="0" w:color="auto"/>
                                <w:left w:val="single" w:sz="6" w:space="4" w:color="E3E3E3"/>
                                <w:bottom w:val="single" w:sz="6" w:space="11" w:color="E3E3E3"/>
                                <w:right w:val="single" w:sz="6" w:space="0" w:color="E3E3E3"/>
                              </w:divBdr>
                            </w:div>
                          </w:divsChild>
                        </w:div>
                        <w:div w:id="1053114987">
                          <w:marLeft w:val="0"/>
                          <w:marRight w:val="0"/>
                          <w:marTop w:val="0"/>
                          <w:marBottom w:val="0"/>
                          <w:divBdr>
                            <w:top w:val="none" w:sz="0" w:space="0" w:color="auto"/>
                            <w:left w:val="none" w:sz="0" w:space="0" w:color="auto"/>
                            <w:bottom w:val="none" w:sz="0" w:space="0" w:color="auto"/>
                            <w:right w:val="none" w:sz="0" w:space="0" w:color="auto"/>
                          </w:divBdr>
                          <w:divsChild>
                            <w:div w:id="761679158">
                              <w:marLeft w:val="0"/>
                              <w:marRight w:val="0"/>
                              <w:marTop w:val="0"/>
                              <w:marBottom w:val="0"/>
                              <w:divBdr>
                                <w:top w:val="none" w:sz="0" w:space="0" w:color="auto"/>
                                <w:left w:val="none" w:sz="0" w:space="0" w:color="auto"/>
                                <w:bottom w:val="none" w:sz="0" w:space="0" w:color="auto"/>
                                <w:right w:val="none" w:sz="0" w:space="0" w:color="auto"/>
                              </w:divBdr>
                              <w:divsChild>
                                <w:div w:id="1294025506">
                                  <w:marLeft w:val="0"/>
                                  <w:marRight w:val="0"/>
                                  <w:marTop w:val="150"/>
                                  <w:marBottom w:val="0"/>
                                  <w:divBdr>
                                    <w:top w:val="single" w:sz="6" w:space="11" w:color="E8E8E8"/>
                                    <w:left w:val="single" w:sz="6" w:space="15" w:color="E8E8E8"/>
                                    <w:bottom w:val="single" w:sz="6" w:space="11" w:color="E8E8E8"/>
                                    <w:right w:val="single" w:sz="6" w:space="15" w:color="E8E8E8"/>
                                  </w:divBdr>
                                </w:div>
                                <w:div w:id="314067657">
                                  <w:marLeft w:val="0"/>
                                  <w:marRight w:val="0"/>
                                  <w:marTop w:val="0"/>
                                  <w:marBottom w:val="0"/>
                                  <w:divBdr>
                                    <w:top w:val="none" w:sz="0" w:space="0" w:color="auto"/>
                                    <w:left w:val="none" w:sz="0" w:space="0" w:color="auto"/>
                                    <w:bottom w:val="none" w:sz="0" w:space="0" w:color="auto"/>
                                    <w:right w:val="none" w:sz="0" w:space="0" w:color="auto"/>
                                  </w:divBdr>
                                  <w:divsChild>
                                    <w:div w:id="2036498261">
                                      <w:marLeft w:val="0"/>
                                      <w:marRight w:val="0"/>
                                      <w:marTop w:val="150"/>
                                      <w:marBottom w:val="0"/>
                                      <w:divBdr>
                                        <w:top w:val="single" w:sz="6" w:space="0" w:color="E3E3E3"/>
                                        <w:left w:val="single" w:sz="6" w:space="0" w:color="E3E3E3"/>
                                        <w:bottom w:val="single" w:sz="6" w:space="0" w:color="E3E3E3"/>
                                        <w:right w:val="single" w:sz="6" w:space="0" w:color="E3E3E3"/>
                                      </w:divBdr>
                                      <w:divsChild>
                                        <w:div w:id="482280054">
                                          <w:marLeft w:val="0"/>
                                          <w:marRight w:val="0"/>
                                          <w:marTop w:val="0"/>
                                          <w:marBottom w:val="0"/>
                                          <w:divBdr>
                                            <w:top w:val="single" w:sz="6" w:space="23" w:color="FFFFFF"/>
                                            <w:left w:val="none" w:sz="0" w:space="0" w:color="auto"/>
                                            <w:bottom w:val="none" w:sz="0" w:space="0" w:color="auto"/>
                                            <w:right w:val="none" w:sz="0" w:space="0" w:color="auto"/>
                                          </w:divBdr>
                                          <w:divsChild>
                                            <w:div w:id="151917877">
                                              <w:marLeft w:val="0"/>
                                              <w:marRight w:val="0"/>
                                              <w:marTop w:val="0"/>
                                              <w:marBottom w:val="0"/>
                                              <w:divBdr>
                                                <w:top w:val="none" w:sz="0" w:space="0" w:color="auto"/>
                                                <w:left w:val="none" w:sz="0" w:space="0" w:color="auto"/>
                                                <w:bottom w:val="none" w:sz="0" w:space="0" w:color="auto"/>
                                                <w:right w:val="none" w:sz="0" w:space="0" w:color="auto"/>
                                              </w:divBdr>
                                            </w:div>
                                          </w:divsChild>
                                        </w:div>
                                        <w:div w:id="883445772">
                                          <w:marLeft w:val="0"/>
                                          <w:marRight w:val="0"/>
                                          <w:marTop w:val="150"/>
                                          <w:marBottom w:val="0"/>
                                          <w:divBdr>
                                            <w:top w:val="dashed" w:sz="6" w:space="0" w:color="D8D8D8"/>
                                            <w:left w:val="none" w:sz="0" w:space="0" w:color="auto"/>
                                            <w:bottom w:val="none" w:sz="0" w:space="0" w:color="auto"/>
                                            <w:right w:val="none" w:sz="0" w:space="0" w:color="auto"/>
                                          </w:divBdr>
                                          <w:divsChild>
                                            <w:div w:id="197358068">
                                              <w:marLeft w:val="0"/>
                                              <w:marRight w:val="0"/>
                                              <w:marTop w:val="0"/>
                                              <w:marBottom w:val="0"/>
                                              <w:divBdr>
                                                <w:top w:val="none" w:sz="0" w:space="0" w:color="auto"/>
                                                <w:left w:val="none" w:sz="0" w:space="0" w:color="auto"/>
                                                <w:bottom w:val="none" w:sz="0" w:space="0" w:color="auto"/>
                                                <w:right w:val="none" w:sz="0" w:space="0" w:color="auto"/>
                                              </w:divBdr>
                                              <w:divsChild>
                                                <w:div w:id="1792437053">
                                                  <w:marLeft w:val="0"/>
                                                  <w:marRight w:val="0"/>
                                                  <w:marTop w:val="0"/>
                                                  <w:marBottom w:val="0"/>
                                                  <w:divBdr>
                                                    <w:top w:val="none" w:sz="0" w:space="0" w:color="auto"/>
                                                    <w:left w:val="none" w:sz="0" w:space="0" w:color="auto"/>
                                                    <w:bottom w:val="none" w:sz="0" w:space="0" w:color="auto"/>
                                                    <w:right w:val="none" w:sz="0" w:space="0" w:color="auto"/>
                                                  </w:divBdr>
                                                </w:div>
                                                <w:div w:id="995456405">
                                                  <w:marLeft w:val="0"/>
                                                  <w:marRight w:val="0"/>
                                                  <w:marTop w:val="0"/>
                                                  <w:marBottom w:val="0"/>
                                                  <w:divBdr>
                                                    <w:top w:val="none" w:sz="0" w:space="0" w:color="auto"/>
                                                    <w:left w:val="none" w:sz="0" w:space="0" w:color="auto"/>
                                                    <w:bottom w:val="none" w:sz="0" w:space="0" w:color="auto"/>
                                                    <w:right w:val="none" w:sz="0" w:space="0" w:color="auto"/>
                                                  </w:divBdr>
                                                </w:div>
                                              </w:divsChild>
                                            </w:div>
                                            <w:div w:id="2040475079">
                                              <w:marLeft w:val="0"/>
                                              <w:marRight w:val="0"/>
                                              <w:marTop w:val="0"/>
                                              <w:marBottom w:val="300"/>
                                              <w:divBdr>
                                                <w:top w:val="dashed" w:sz="6" w:space="11" w:color="E5E5E5"/>
                                                <w:left w:val="none" w:sz="0" w:space="0" w:color="auto"/>
                                                <w:bottom w:val="none" w:sz="0" w:space="0" w:color="auto"/>
                                                <w:right w:val="none" w:sz="0" w:space="0" w:color="auto"/>
                                              </w:divBdr>
                                              <w:divsChild>
                                                <w:div w:id="1329479245">
                                                  <w:marLeft w:val="0"/>
                                                  <w:marRight w:val="0"/>
                                                  <w:marTop w:val="0"/>
                                                  <w:marBottom w:val="0"/>
                                                  <w:divBdr>
                                                    <w:top w:val="none" w:sz="0" w:space="0" w:color="auto"/>
                                                    <w:left w:val="none" w:sz="0" w:space="0" w:color="auto"/>
                                                    <w:bottom w:val="none" w:sz="0" w:space="0" w:color="auto"/>
                                                    <w:right w:val="none" w:sz="0" w:space="0" w:color="auto"/>
                                                  </w:divBdr>
                                                </w:div>
                                                <w:div w:id="837501501">
                                                  <w:marLeft w:val="0"/>
                                                  <w:marRight w:val="0"/>
                                                  <w:marTop w:val="150"/>
                                                  <w:marBottom w:val="0"/>
                                                  <w:divBdr>
                                                    <w:top w:val="none" w:sz="0" w:space="0" w:color="auto"/>
                                                    <w:left w:val="none" w:sz="0" w:space="0" w:color="auto"/>
                                                    <w:bottom w:val="none" w:sz="0" w:space="0" w:color="auto"/>
                                                    <w:right w:val="none" w:sz="0" w:space="0" w:color="auto"/>
                                                  </w:divBdr>
                                                  <w:divsChild>
                                                    <w:div w:id="638195131">
                                                      <w:marLeft w:val="1650"/>
                                                      <w:marRight w:val="0"/>
                                                      <w:marTop w:val="0"/>
                                                      <w:marBottom w:val="0"/>
                                                      <w:divBdr>
                                                        <w:top w:val="none" w:sz="0" w:space="0" w:color="auto"/>
                                                        <w:left w:val="none" w:sz="0" w:space="0" w:color="auto"/>
                                                        <w:bottom w:val="none" w:sz="0" w:space="0" w:color="auto"/>
                                                        <w:right w:val="none" w:sz="0" w:space="0" w:color="auto"/>
                                                      </w:divBdr>
                                                    </w:div>
                                                  </w:divsChild>
                                                </w:div>
                                                <w:div w:id="2134249063">
                                                  <w:marLeft w:val="0"/>
                                                  <w:marRight w:val="0"/>
                                                  <w:marTop w:val="150"/>
                                                  <w:marBottom w:val="0"/>
                                                  <w:divBdr>
                                                    <w:top w:val="none" w:sz="0" w:space="0" w:color="auto"/>
                                                    <w:left w:val="none" w:sz="0" w:space="0" w:color="auto"/>
                                                    <w:bottom w:val="none" w:sz="0" w:space="0" w:color="auto"/>
                                                    <w:right w:val="none" w:sz="0" w:space="0" w:color="auto"/>
                                                  </w:divBdr>
                                                  <w:divsChild>
                                                    <w:div w:id="1243032355">
                                                      <w:marLeft w:val="0"/>
                                                      <w:marRight w:val="0"/>
                                                      <w:marTop w:val="0"/>
                                                      <w:marBottom w:val="0"/>
                                                      <w:divBdr>
                                                        <w:top w:val="none" w:sz="0" w:space="0" w:color="auto"/>
                                                        <w:left w:val="none" w:sz="0" w:space="0" w:color="auto"/>
                                                        <w:bottom w:val="none" w:sz="0" w:space="0" w:color="auto"/>
                                                        <w:right w:val="none" w:sz="0" w:space="0" w:color="auto"/>
                                                      </w:divBdr>
                                                    </w:div>
                                                    <w:div w:id="1719205948">
                                                      <w:marLeft w:val="1650"/>
                                                      <w:marRight w:val="0"/>
                                                      <w:marTop w:val="0"/>
                                                      <w:marBottom w:val="0"/>
                                                      <w:divBdr>
                                                        <w:top w:val="none" w:sz="0" w:space="0" w:color="auto"/>
                                                        <w:left w:val="none" w:sz="0" w:space="0" w:color="auto"/>
                                                        <w:bottom w:val="none" w:sz="0" w:space="0" w:color="auto"/>
                                                        <w:right w:val="none" w:sz="0" w:space="0" w:color="auto"/>
                                                      </w:divBdr>
                                                      <w:divsChild>
                                                        <w:div w:id="20419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18621">
                                                  <w:marLeft w:val="0"/>
                                                  <w:marRight w:val="0"/>
                                                  <w:marTop w:val="150"/>
                                                  <w:marBottom w:val="0"/>
                                                  <w:divBdr>
                                                    <w:top w:val="none" w:sz="0" w:space="0" w:color="auto"/>
                                                    <w:left w:val="none" w:sz="0" w:space="0" w:color="auto"/>
                                                    <w:bottom w:val="none" w:sz="0" w:space="0" w:color="auto"/>
                                                    <w:right w:val="none" w:sz="0" w:space="0" w:color="auto"/>
                                                  </w:divBdr>
                                                  <w:divsChild>
                                                    <w:div w:id="556018059">
                                                      <w:marLeft w:val="0"/>
                                                      <w:marRight w:val="0"/>
                                                      <w:marTop w:val="0"/>
                                                      <w:marBottom w:val="0"/>
                                                      <w:divBdr>
                                                        <w:top w:val="none" w:sz="0" w:space="0" w:color="auto"/>
                                                        <w:left w:val="none" w:sz="0" w:space="0" w:color="auto"/>
                                                        <w:bottom w:val="none" w:sz="0" w:space="0" w:color="auto"/>
                                                        <w:right w:val="none" w:sz="0" w:space="0" w:color="auto"/>
                                                      </w:divBdr>
                                                    </w:div>
                                                    <w:div w:id="1253318956">
                                                      <w:marLeft w:val="1650"/>
                                                      <w:marRight w:val="0"/>
                                                      <w:marTop w:val="0"/>
                                                      <w:marBottom w:val="0"/>
                                                      <w:divBdr>
                                                        <w:top w:val="none" w:sz="0" w:space="0" w:color="auto"/>
                                                        <w:left w:val="none" w:sz="0" w:space="0" w:color="auto"/>
                                                        <w:bottom w:val="none" w:sz="0" w:space="0" w:color="auto"/>
                                                        <w:right w:val="none" w:sz="0" w:space="0" w:color="auto"/>
                                                      </w:divBdr>
                                                    </w:div>
                                                  </w:divsChild>
                                                </w:div>
                                                <w:div w:id="802044131">
                                                  <w:marLeft w:val="0"/>
                                                  <w:marRight w:val="0"/>
                                                  <w:marTop w:val="150"/>
                                                  <w:marBottom w:val="0"/>
                                                  <w:divBdr>
                                                    <w:top w:val="none" w:sz="0" w:space="0" w:color="auto"/>
                                                    <w:left w:val="none" w:sz="0" w:space="0" w:color="auto"/>
                                                    <w:bottom w:val="none" w:sz="0" w:space="0" w:color="auto"/>
                                                    <w:right w:val="none" w:sz="0" w:space="0" w:color="auto"/>
                                                  </w:divBdr>
                                                  <w:divsChild>
                                                    <w:div w:id="1555506020">
                                                      <w:marLeft w:val="0"/>
                                                      <w:marRight w:val="0"/>
                                                      <w:marTop w:val="0"/>
                                                      <w:marBottom w:val="0"/>
                                                      <w:divBdr>
                                                        <w:top w:val="none" w:sz="0" w:space="0" w:color="auto"/>
                                                        <w:left w:val="none" w:sz="0" w:space="0" w:color="auto"/>
                                                        <w:bottom w:val="none" w:sz="0" w:space="0" w:color="auto"/>
                                                        <w:right w:val="none" w:sz="0" w:space="0" w:color="auto"/>
                                                      </w:divBdr>
                                                    </w:div>
                                                    <w:div w:id="1397824018">
                                                      <w:marLeft w:val="1650"/>
                                                      <w:marRight w:val="0"/>
                                                      <w:marTop w:val="0"/>
                                                      <w:marBottom w:val="0"/>
                                                      <w:divBdr>
                                                        <w:top w:val="none" w:sz="0" w:space="0" w:color="auto"/>
                                                        <w:left w:val="none" w:sz="0" w:space="0" w:color="auto"/>
                                                        <w:bottom w:val="none" w:sz="0" w:space="0" w:color="auto"/>
                                                        <w:right w:val="none" w:sz="0" w:space="0" w:color="auto"/>
                                                      </w:divBdr>
                                                    </w:div>
                                                  </w:divsChild>
                                                </w:div>
                                                <w:div w:id="1504205420">
                                                  <w:marLeft w:val="0"/>
                                                  <w:marRight w:val="0"/>
                                                  <w:marTop w:val="0"/>
                                                  <w:marBottom w:val="0"/>
                                                  <w:divBdr>
                                                    <w:top w:val="none" w:sz="0" w:space="0" w:color="auto"/>
                                                    <w:left w:val="none" w:sz="0" w:space="0" w:color="auto"/>
                                                    <w:bottom w:val="none" w:sz="0" w:space="0" w:color="auto"/>
                                                    <w:right w:val="none" w:sz="0" w:space="0" w:color="auto"/>
                                                  </w:divBdr>
                                                  <w:divsChild>
                                                    <w:div w:id="203104191">
                                                      <w:marLeft w:val="0"/>
                                                      <w:marRight w:val="0"/>
                                                      <w:marTop w:val="300"/>
                                                      <w:marBottom w:val="0"/>
                                                      <w:divBdr>
                                                        <w:top w:val="dashed" w:sz="6" w:space="15" w:color="E8E8E8"/>
                                                        <w:left w:val="none" w:sz="0" w:space="0" w:color="auto"/>
                                                        <w:bottom w:val="none" w:sz="0" w:space="0" w:color="auto"/>
                                                        <w:right w:val="none" w:sz="0" w:space="0" w:color="auto"/>
                                                      </w:divBdr>
                                                      <w:divsChild>
                                                        <w:div w:id="2088989906">
                                                          <w:marLeft w:val="0"/>
                                                          <w:marRight w:val="0"/>
                                                          <w:marTop w:val="0"/>
                                                          <w:marBottom w:val="0"/>
                                                          <w:divBdr>
                                                            <w:top w:val="none" w:sz="0" w:space="0" w:color="auto"/>
                                                            <w:left w:val="none" w:sz="0" w:space="0" w:color="auto"/>
                                                            <w:bottom w:val="none" w:sz="0" w:space="0" w:color="auto"/>
                                                            <w:right w:val="none" w:sz="0" w:space="0" w:color="auto"/>
                                                          </w:divBdr>
                                                        </w:div>
                                                        <w:div w:id="1299871893">
                                                          <w:marLeft w:val="0"/>
                                                          <w:marRight w:val="0"/>
                                                          <w:marTop w:val="0"/>
                                                          <w:marBottom w:val="0"/>
                                                          <w:divBdr>
                                                            <w:top w:val="none" w:sz="0" w:space="0" w:color="auto"/>
                                                            <w:left w:val="none" w:sz="0" w:space="0" w:color="auto"/>
                                                            <w:bottom w:val="none" w:sz="0" w:space="0" w:color="auto"/>
                                                            <w:right w:val="none" w:sz="0" w:space="0" w:color="auto"/>
                                                          </w:divBdr>
                                                        </w:div>
                                                      </w:divsChild>
                                                    </w:div>
                                                    <w:div w:id="326515605">
                                                      <w:marLeft w:val="0"/>
                                                      <w:marRight w:val="0"/>
                                                      <w:marTop w:val="150"/>
                                                      <w:marBottom w:val="0"/>
                                                      <w:divBdr>
                                                        <w:top w:val="single" w:sz="6" w:space="0" w:color="EAEAE8"/>
                                                        <w:left w:val="single" w:sz="6" w:space="0" w:color="EAEAE8"/>
                                                        <w:bottom w:val="single" w:sz="6" w:space="0" w:color="EAEAE8"/>
                                                        <w:right w:val="single" w:sz="6" w:space="0" w:color="EAEAE8"/>
                                                      </w:divBdr>
                                                      <w:divsChild>
                                                        <w:div w:id="40134214">
                                                          <w:marLeft w:val="0"/>
                                                          <w:marRight w:val="0"/>
                                                          <w:marTop w:val="0"/>
                                                          <w:marBottom w:val="0"/>
                                                          <w:divBdr>
                                                            <w:top w:val="single" w:sz="6" w:space="11" w:color="E5E5E5"/>
                                                            <w:left w:val="single" w:sz="6" w:space="15" w:color="E5E5E5"/>
                                                            <w:bottom w:val="single" w:sz="6" w:space="11" w:color="E8E8E8"/>
                                                            <w:right w:val="single" w:sz="6" w:space="15" w:color="E5E5E5"/>
                                                          </w:divBdr>
                                                          <w:divsChild>
                                                            <w:div w:id="2077825445">
                                                              <w:marLeft w:val="0"/>
                                                              <w:marRight w:val="0"/>
                                                              <w:marTop w:val="0"/>
                                                              <w:marBottom w:val="0"/>
                                                              <w:divBdr>
                                                                <w:top w:val="none" w:sz="0" w:space="0" w:color="auto"/>
                                                                <w:left w:val="none" w:sz="0" w:space="0" w:color="auto"/>
                                                                <w:bottom w:val="none" w:sz="0" w:space="0" w:color="auto"/>
                                                                <w:right w:val="none" w:sz="0" w:space="0" w:color="auto"/>
                                                              </w:divBdr>
                                                            </w:div>
                                                            <w:div w:id="1122187958">
                                                              <w:marLeft w:val="0"/>
                                                              <w:marRight w:val="0"/>
                                                              <w:marTop w:val="0"/>
                                                              <w:marBottom w:val="0"/>
                                                              <w:divBdr>
                                                                <w:top w:val="none" w:sz="0" w:space="0" w:color="auto"/>
                                                                <w:left w:val="none" w:sz="0" w:space="0" w:color="auto"/>
                                                                <w:bottom w:val="none" w:sz="0" w:space="0" w:color="auto"/>
                                                                <w:right w:val="none" w:sz="0" w:space="0" w:color="auto"/>
                                                              </w:divBdr>
                                                              <w:divsChild>
                                                                <w:div w:id="1362776619">
                                                                  <w:marLeft w:val="0"/>
                                                                  <w:marRight w:val="0"/>
                                                                  <w:marTop w:val="0"/>
                                                                  <w:marBottom w:val="0"/>
                                                                  <w:divBdr>
                                                                    <w:top w:val="none" w:sz="0" w:space="0" w:color="auto"/>
                                                                    <w:left w:val="none" w:sz="0" w:space="0" w:color="auto"/>
                                                                    <w:bottom w:val="none" w:sz="0" w:space="0" w:color="auto"/>
                                                                    <w:right w:val="none" w:sz="0" w:space="0" w:color="auto"/>
                                                                  </w:divBdr>
                                                                </w:div>
                                                                <w:div w:id="1088498529">
                                                                  <w:marLeft w:val="0"/>
                                                                  <w:marRight w:val="0"/>
                                                                  <w:marTop w:val="0"/>
                                                                  <w:marBottom w:val="0"/>
                                                                  <w:divBdr>
                                                                    <w:top w:val="none" w:sz="0" w:space="0" w:color="auto"/>
                                                                    <w:left w:val="none" w:sz="0" w:space="0" w:color="auto"/>
                                                                    <w:bottom w:val="none" w:sz="0" w:space="0" w:color="auto"/>
                                                                    <w:right w:val="none" w:sz="0" w:space="0" w:color="auto"/>
                                                                  </w:divBdr>
                                                                  <w:divsChild>
                                                                    <w:div w:id="448352533">
                                                                      <w:marLeft w:val="0"/>
                                                                      <w:marRight w:val="0"/>
                                                                      <w:marTop w:val="0"/>
                                                                      <w:marBottom w:val="0"/>
                                                                      <w:divBdr>
                                                                        <w:top w:val="none" w:sz="0" w:space="0" w:color="auto"/>
                                                                        <w:left w:val="none" w:sz="0" w:space="0" w:color="auto"/>
                                                                        <w:bottom w:val="none" w:sz="0" w:space="0" w:color="auto"/>
                                                                        <w:right w:val="none" w:sz="0" w:space="0" w:color="auto"/>
                                                                      </w:divBdr>
                                                                      <w:divsChild>
                                                                        <w:div w:id="5264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98986">
                                                          <w:marLeft w:val="0"/>
                                                          <w:marRight w:val="0"/>
                                                          <w:marTop w:val="0"/>
                                                          <w:marBottom w:val="0"/>
                                                          <w:divBdr>
                                                            <w:top w:val="none" w:sz="0" w:space="0" w:color="auto"/>
                                                            <w:left w:val="single" w:sz="6" w:space="0" w:color="E5E5E5"/>
                                                            <w:bottom w:val="single" w:sz="6" w:space="0" w:color="E5E5E5"/>
                                                            <w:right w:val="single" w:sz="6" w:space="0" w:color="E5E5E5"/>
                                                          </w:divBdr>
                                                        </w:div>
                                                      </w:divsChild>
                                                    </w:div>
                                                  </w:divsChild>
                                                </w:div>
                                              </w:divsChild>
                                            </w:div>
                                          </w:divsChild>
                                        </w:div>
                                      </w:divsChild>
                                    </w:div>
                                  </w:divsChild>
                                </w:div>
                              </w:divsChild>
                            </w:div>
                          </w:divsChild>
                        </w:div>
                        <w:div w:id="1313171283">
                          <w:marLeft w:val="0"/>
                          <w:marRight w:val="0"/>
                          <w:marTop w:val="150"/>
                          <w:marBottom w:val="0"/>
                          <w:divBdr>
                            <w:top w:val="none" w:sz="0" w:space="0" w:color="auto"/>
                            <w:left w:val="none" w:sz="0" w:space="0" w:color="auto"/>
                            <w:bottom w:val="none" w:sz="0" w:space="0" w:color="auto"/>
                            <w:right w:val="none" w:sz="0" w:space="0" w:color="auto"/>
                          </w:divBdr>
                          <w:divsChild>
                            <w:div w:id="279066544">
                              <w:marLeft w:val="0"/>
                              <w:marRight w:val="0"/>
                              <w:marTop w:val="0"/>
                              <w:marBottom w:val="0"/>
                              <w:divBdr>
                                <w:top w:val="single" w:sz="6" w:space="0" w:color="E3E3E3"/>
                                <w:left w:val="single" w:sz="6" w:space="0" w:color="E3E3E3"/>
                                <w:bottom w:val="single" w:sz="6" w:space="0" w:color="E3E3E3"/>
                                <w:right w:val="single" w:sz="6" w:space="0" w:color="E3E3E3"/>
                              </w:divBdr>
                              <w:divsChild>
                                <w:div w:id="93288449">
                                  <w:marLeft w:val="0"/>
                                  <w:marRight w:val="0"/>
                                  <w:marTop w:val="0"/>
                                  <w:marBottom w:val="0"/>
                                  <w:divBdr>
                                    <w:top w:val="none" w:sz="0" w:space="0" w:color="auto"/>
                                    <w:left w:val="none" w:sz="0" w:space="0" w:color="auto"/>
                                    <w:bottom w:val="single" w:sz="6" w:space="0" w:color="E8E8E8"/>
                                    <w:right w:val="none" w:sz="0" w:space="0" w:color="auto"/>
                                  </w:divBdr>
                                  <w:divsChild>
                                    <w:div w:id="579214541">
                                      <w:marLeft w:val="0"/>
                                      <w:marRight w:val="0"/>
                                      <w:marTop w:val="0"/>
                                      <w:marBottom w:val="0"/>
                                      <w:divBdr>
                                        <w:top w:val="none" w:sz="0" w:space="0" w:color="auto"/>
                                        <w:left w:val="none" w:sz="0" w:space="0" w:color="auto"/>
                                        <w:bottom w:val="none" w:sz="0" w:space="0" w:color="auto"/>
                                        <w:right w:val="none" w:sz="0" w:space="0" w:color="auto"/>
                                      </w:divBdr>
                                    </w:div>
                                  </w:divsChild>
                                </w:div>
                                <w:div w:id="1484152846">
                                  <w:marLeft w:val="0"/>
                                  <w:marRight w:val="0"/>
                                  <w:marTop w:val="0"/>
                                  <w:marBottom w:val="0"/>
                                  <w:divBdr>
                                    <w:top w:val="none" w:sz="0" w:space="0" w:color="auto"/>
                                    <w:left w:val="none" w:sz="0" w:space="0" w:color="auto"/>
                                    <w:bottom w:val="none" w:sz="0" w:space="0" w:color="auto"/>
                                    <w:right w:val="none" w:sz="0" w:space="0" w:color="auto"/>
                                  </w:divBdr>
                                </w:div>
                                <w:div w:id="675959541">
                                  <w:marLeft w:val="0"/>
                                  <w:marRight w:val="0"/>
                                  <w:marTop w:val="0"/>
                                  <w:marBottom w:val="0"/>
                                  <w:divBdr>
                                    <w:top w:val="single" w:sz="6" w:space="5" w:color="E3E3E3"/>
                                    <w:left w:val="none" w:sz="0" w:space="0" w:color="auto"/>
                                    <w:bottom w:val="none" w:sz="0" w:space="0" w:color="auto"/>
                                    <w:right w:val="none" w:sz="0" w:space="0" w:color="auto"/>
                                  </w:divBdr>
                                </w:div>
                              </w:divsChild>
                            </w:div>
                            <w:div w:id="1592084347">
                              <w:marLeft w:val="0"/>
                              <w:marRight w:val="0"/>
                              <w:marTop w:val="150"/>
                              <w:marBottom w:val="0"/>
                              <w:divBdr>
                                <w:top w:val="single" w:sz="6" w:space="0" w:color="E8E8E8"/>
                                <w:left w:val="single" w:sz="6" w:space="0" w:color="E8E8E8"/>
                                <w:bottom w:val="single" w:sz="6" w:space="0" w:color="E8E8E8"/>
                                <w:right w:val="single" w:sz="6" w:space="0" w:color="E8E8E8"/>
                              </w:divBdr>
                              <w:divsChild>
                                <w:div w:id="1682052269">
                                  <w:marLeft w:val="0"/>
                                  <w:marRight w:val="0"/>
                                  <w:marTop w:val="0"/>
                                  <w:marBottom w:val="0"/>
                                  <w:divBdr>
                                    <w:top w:val="none" w:sz="0" w:space="0" w:color="auto"/>
                                    <w:left w:val="none" w:sz="0" w:space="0" w:color="auto"/>
                                    <w:bottom w:val="single" w:sz="6" w:space="0" w:color="E8E8E8"/>
                                    <w:right w:val="none" w:sz="0" w:space="0" w:color="auto"/>
                                  </w:divBdr>
                                </w:div>
                                <w:div w:id="1322923337">
                                  <w:marLeft w:val="0"/>
                                  <w:marRight w:val="0"/>
                                  <w:marTop w:val="0"/>
                                  <w:marBottom w:val="0"/>
                                  <w:divBdr>
                                    <w:top w:val="none" w:sz="0" w:space="0" w:color="auto"/>
                                    <w:left w:val="none" w:sz="0" w:space="0" w:color="auto"/>
                                    <w:bottom w:val="none" w:sz="0" w:space="0" w:color="auto"/>
                                    <w:right w:val="none" w:sz="0" w:space="0" w:color="auto"/>
                                  </w:divBdr>
                                </w:div>
                                <w:div w:id="9685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23409">
          <w:marLeft w:val="0"/>
          <w:marRight w:val="0"/>
          <w:marTop w:val="0"/>
          <w:marBottom w:val="0"/>
          <w:divBdr>
            <w:top w:val="none" w:sz="0" w:space="0" w:color="auto"/>
            <w:left w:val="none" w:sz="0" w:space="0" w:color="auto"/>
            <w:bottom w:val="none" w:sz="0" w:space="0" w:color="auto"/>
            <w:right w:val="none" w:sz="0" w:space="0" w:color="auto"/>
          </w:divBdr>
        </w:div>
      </w:divsChild>
    </w:div>
    <w:div w:id="177323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1464</Words>
  <Characters>8349</Characters>
  <Application>Microsoft Office Word</Application>
  <DocSecurity>0</DocSecurity>
  <Lines>69</Lines>
  <Paragraphs>19</Paragraphs>
  <ScaleCrop>false</ScaleCrop>
  <Company>微软中国</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mlj</cp:lastModifiedBy>
  <cp:revision>10</cp:revision>
  <dcterms:created xsi:type="dcterms:W3CDTF">2016-04-06T05:12:00Z</dcterms:created>
  <dcterms:modified xsi:type="dcterms:W3CDTF">2016-04-07T06:09:00Z</dcterms:modified>
</cp:coreProperties>
</file>